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24"/>
          <w:szCs w:val="24"/>
        </w:rPr>
        <w:t>2023年度部门整体支出绩效自评表</w:t>
      </w:r>
    </w:p>
    <w:tbl>
      <w:tblPr>
        <w:tblStyle w:val="6"/>
        <w:tblW w:w="9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95"/>
        <w:gridCol w:w="1200"/>
        <w:gridCol w:w="1276"/>
        <w:gridCol w:w="978"/>
        <w:gridCol w:w="723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张家川县</w:t>
            </w:r>
            <w:r>
              <w:rPr>
                <w:rFonts w:hint="eastAsia"/>
                <w:lang w:val="en-US" w:eastAsia="zh-CN"/>
              </w:rPr>
              <w:t>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年度预</w:t>
            </w:r>
          </w:p>
          <w:p>
            <w:r>
              <w:rPr>
                <w:rFonts w:hint="eastAsia"/>
              </w:rPr>
              <w:t>算申请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年初</w:t>
            </w:r>
          </w:p>
          <w:p>
            <w:r>
              <w:rPr>
                <w:rFonts w:hint="eastAsia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全年执行数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298.26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639.25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639.25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10分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按收入性质分：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按支出性质分：</w:t>
            </w:r>
            <w:r>
              <w:rPr>
                <w:rFonts w:hint="eastAsia"/>
                <w:lang w:val="en-US" w:eastAsia="zh-CN"/>
              </w:rPr>
              <w:t>639.25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其中：  一般公共预算：</w:t>
            </w:r>
            <w:r>
              <w:rPr>
                <w:rFonts w:hint="eastAsia"/>
                <w:lang w:val="en-US" w:eastAsia="zh-CN"/>
              </w:rPr>
              <w:t>639.25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其中：基本支出：</w:t>
            </w:r>
            <w:r>
              <w:rPr>
                <w:rFonts w:hint="eastAsia"/>
                <w:lang w:val="en-US" w:eastAsia="zh-CN"/>
              </w:rPr>
              <w:t>395.56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政府性基金拨款：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项目支出：</w:t>
            </w:r>
            <w:r>
              <w:rPr>
                <w:rFonts w:hint="eastAsia"/>
                <w:lang w:val="en-US" w:eastAsia="zh-CN"/>
              </w:rPr>
              <w:t>243.69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纳入专户管理的非税收入拨款：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其他资金：</w:t>
            </w:r>
          </w:p>
        </w:tc>
        <w:tc>
          <w:tcPr>
            <w:tcW w:w="43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年度总体目标</w:t>
            </w:r>
          </w:p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预期目标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1.着力推动博物馆服务上台阶、出水平；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不断</w:t>
            </w:r>
            <w:r>
              <w:rPr>
                <w:rFonts w:hint="eastAsia"/>
              </w:rPr>
              <w:t>推动文物保护工作拓深度、出实效；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/>
                <w:lang w:val="en-US" w:eastAsia="zh-CN"/>
              </w:rPr>
              <w:t>进一步</w:t>
            </w:r>
            <w:r>
              <w:rPr>
                <w:rFonts w:hint="eastAsia"/>
              </w:rPr>
              <w:t>提升张家川县文物影响力。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1.着力推动博物馆服务上台阶、出水平；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  <w:lang w:val="en-US" w:eastAsia="zh-CN"/>
              </w:rPr>
              <w:t>不断</w:t>
            </w:r>
            <w:r>
              <w:rPr>
                <w:rFonts w:hint="eastAsia"/>
              </w:rPr>
              <w:t>推动文物保护工作拓深度、出实效；</w:t>
            </w:r>
          </w:p>
          <w:p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  <w:lang w:val="en-US" w:eastAsia="zh-CN"/>
              </w:rPr>
              <w:t>进一步</w:t>
            </w:r>
            <w:r>
              <w:rPr>
                <w:rFonts w:hint="eastAsia"/>
              </w:rPr>
              <w:t>提升张家川县文物影响力。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绩</w:t>
            </w:r>
          </w:p>
          <w:p>
            <w:r>
              <w:rPr>
                <w:rFonts w:hint="eastAsia"/>
              </w:rPr>
              <w:t>效</w:t>
            </w:r>
          </w:p>
          <w:p>
            <w:r>
              <w:rPr>
                <w:rFonts w:hint="eastAsia"/>
              </w:rPr>
              <w:t>指</w:t>
            </w:r>
          </w:p>
          <w:p>
            <w:r>
              <w:rPr>
                <w:rFonts w:hint="eastAsia"/>
              </w:rPr>
              <w:t>标</w:t>
            </w:r>
          </w:p>
          <w:p/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二级指标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年度</w:t>
            </w:r>
          </w:p>
          <w:p>
            <w:r>
              <w:rPr>
                <w:rFonts w:hint="eastAsia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实际完成值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分值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偏差原因</w:t>
            </w:r>
          </w:p>
          <w:p>
            <w:r>
              <w:rPr>
                <w:rFonts w:hint="eastAsia"/>
              </w:rPr>
              <w:t>分析及</w:t>
            </w:r>
          </w:p>
          <w:p>
            <w:r>
              <w:rPr>
                <w:rFonts w:hint="eastAsia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产出指标</w:t>
            </w:r>
          </w:p>
          <w:p/>
          <w:p>
            <w:r>
              <w:rPr>
                <w:rFonts w:hint="eastAsia"/>
              </w:rPr>
              <w:t>（</w:t>
            </w:r>
            <w:r>
              <w:t>100</w:t>
            </w:r>
            <w:r>
              <w:rPr>
                <w:rFonts w:hint="eastAsia"/>
              </w:rPr>
              <w:t>分）</w:t>
            </w:r>
          </w:p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数量指标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接待观众15万人次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100%全部实施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质量指标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免费开放</w:t>
            </w:r>
            <w:r>
              <w:rPr>
                <w:rFonts w:hint="eastAsia"/>
              </w:rPr>
              <w:t>达标率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时效指标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资金拨付及时性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及时拨付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成本指标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成本控制率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社会效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提高</w:t>
            </w:r>
            <w:r>
              <w:rPr>
                <w:rFonts w:hint="eastAsia"/>
                <w:lang w:val="en-US" w:eastAsia="zh-CN"/>
              </w:rPr>
              <w:t>免费开放水平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提升文物影响力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提升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生态效</w:t>
            </w:r>
          </w:p>
          <w:p>
            <w:r>
              <w:rPr>
                <w:rFonts w:hint="eastAsia"/>
              </w:rPr>
              <w:t>益指标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服务对象满意度指标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观众、职工</w:t>
            </w:r>
            <w:r>
              <w:rPr>
                <w:rFonts w:hint="eastAsia"/>
              </w:rPr>
              <w:t>满意度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  <w:r>
              <w:t>%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1</w:t>
            </w:r>
            <w: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  <w:bookmarkStart w:id="0" w:name="_GoBack"/>
            <w:bookmarkEnd w:id="0"/>
            <w:r>
              <w:rPr>
                <w:rFonts w:hint="eastAsia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总分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100分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9</w:t>
            </w:r>
            <w: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</w:t>
            </w:r>
          </w:p>
        </w:tc>
      </w:tr>
    </w:tbl>
    <w:p>
      <w:r>
        <w:rPr>
          <w:rFonts w:hint="eastAsia"/>
        </w:rPr>
        <w:t>填表人：</w:t>
      </w:r>
      <w:r>
        <w:rPr>
          <w:rFonts w:hint="eastAsia"/>
          <w:lang w:val="en-US" w:eastAsia="zh-CN"/>
        </w:rPr>
        <w:t>马小军</w:t>
      </w:r>
      <w:r>
        <w:rPr>
          <w:rFonts w:hint="eastAsia"/>
        </w:rPr>
        <w:t xml:space="preserve">   填报日期：2</w:t>
      </w:r>
      <w:r>
        <w:t>024.4.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 xml:space="preserve">  联系电话：0</w:t>
      </w:r>
      <w:r>
        <w:t>938-788</w:t>
      </w:r>
      <w:r>
        <w:rPr>
          <w:rFonts w:hint="eastAsia"/>
          <w:lang w:val="en-US" w:eastAsia="zh-CN"/>
        </w:rPr>
        <w:t>1414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单位负责人签字：</w:t>
      </w:r>
    </w:p>
    <w:sectPr>
      <w:footerReference r:id="rId5" w:type="default"/>
      <w:footerReference r:id="rId6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fldChar w:fldCharType="separate"/>
    </w:r>
    <w:r>
      <w:rPr>
        <w:rStyle w:val="8"/>
        <w:rFonts w:ascii="宋体" w:hAnsi="宋体" w:eastAsia="宋体"/>
        <w:sz w:val="28"/>
      </w:rPr>
      <w:t>3</w:t>
    </w:r>
    <w: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fldChar w:fldCharType="separate"/>
    </w:r>
    <w:r>
      <w:rPr>
        <w:rStyle w:val="8"/>
        <w:rFonts w:ascii="宋体" w:hAnsi="宋体" w:eastAsia="宋体"/>
        <w:sz w:val="28"/>
      </w:rPr>
      <w:t>4</w:t>
    </w:r>
    <w: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YWNmYjM4MmZhYjAwMWM4ZGFjNzE2OGZlYTUwNTMifQ=="/>
  </w:docVars>
  <w:rsids>
    <w:rsidRoot w:val="0405444A"/>
    <w:rsid w:val="0007108A"/>
    <w:rsid w:val="001B70FD"/>
    <w:rsid w:val="00283ACA"/>
    <w:rsid w:val="002B61C0"/>
    <w:rsid w:val="004337A6"/>
    <w:rsid w:val="00661B12"/>
    <w:rsid w:val="00702A1A"/>
    <w:rsid w:val="007055EF"/>
    <w:rsid w:val="008818CD"/>
    <w:rsid w:val="0091763B"/>
    <w:rsid w:val="009257DB"/>
    <w:rsid w:val="009E0FD9"/>
    <w:rsid w:val="00B3206B"/>
    <w:rsid w:val="00D52A29"/>
    <w:rsid w:val="00D614A9"/>
    <w:rsid w:val="00DD6FF0"/>
    <w:rsid w:val="00EC2B59"/>
    <w:rsid w:val="00EF793C"/>
    <w:rsid w:val="0405444A"/>
    <w:rsid w:val="106538D0"/>
    <w:rsid w:val="2999530D"/>
    <w:rsid w:val="2E57386C"/>
    <w:rsid w:val="3CA45EDF"/>
    <w:rsid w:val="479B06F0"/>
    <w:rsid w:val="59546F1E"/>
    <w:rsid w:val="60AC2428"/>
    <w:rsid w:val="62777843"/>
    <w:rsid w:val="65C200F5"/>
    <w:rsid w:val="6B535BC7"/>
    <w:rsid w:val="6F4F3199"/>
    <w:rsid w:val="71E746A6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exact"/>
    </w:pPr>
    <w:rPr>
      <w:rFonts w:asciiTheme="minorEastAsia" w:hAnsiTheme="minorEastAsia" w:eastAsiaTheme="minorEastAsia" w:cstheme="minorEastAsia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firstLine="42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5"/>
    <w:qFormat/>
    <w:uiPriority w:val="0"/>
    <w:rPr>
      <w:rFonts w:asciiTheme="minorEastAsia" w:hAnsiTheme="minorEastAsia" w:cstheme="minorEastAsi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991</Characters>
  <Lines>8</Lines>
  <Paragraphs>2</Paragraphs>
  <TotalTime>107</TotalTime>
  <ScaleCrop>false</ScaleCrop>
  <LinksUpToDate>false</LinksUpToDate>
  <CharactersWithSpaces>1162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风清扬</cp:lastModifiedBy>
  <cp:lastPrinted>2024-04-24T08:56:02Z</cp:lastPrinted>
  <dcterms:modified xsi:type="dcterms:W3CDTF">2024-04-25T02:11:14Z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C9EA9BE5AA1E4C2589D3CABC34690D44_13</vt:lpwstr>
  </property>
</Properties>
</file>