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9DE06">
      <w:pPr>
        <w:keepNext w:val="0"/>
        <w:keepLines w:val="0"/>
        <w:pageBreakBefore w:val="0"/>
        <w:wordWrap/>
        <w:overflowPunct/>
        <w:bidi w:val="0"/>
        <w:spacing w:line="576" w:lineRule="exact"/>
        <w:jc w:val="both"/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附件：</w:t>
      </w:r>
    </w:p>
    <w:p w14:paraId="46DA72A5">
      <w:pPr>
        <w:keepNext w:val="0"/>
        <w:keepLines w:val="0"/>
        <w:pageBreakBefore w:val="0"/>
        <w:wordWrap/>
        <w:overflowPunct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张家川县2025年市级第一、二、三批财政衔接推进乡村振兴补助资金全县脱贫户、监测户和一般户牛定点屠宰费用补助项目报账资料清单</w:t>
      </w:r>
    </w:p>
    <w:bookmarkEnd w:id="0"/>
    <w:p w14:paraId="78B0C4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项目报账申请单（统一格式2份）；</w:t>
      </w:r>
    </w:p>
    <w:p w14:paraId="4F5ECB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拨付的报告，附乡镇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项目到户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花名册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（2份）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20DCB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补助资金发放花名册及封面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5D8E76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（1）花名册Excel格式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A4横向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）同时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上报电子版</w:t>
      </w:r>
    </w:p>
    <w:p w14:paraId="532055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（2）花名册内容包括户主、家庭人口、身份证号码、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号码、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数量、补助金额等信息。</w:t>
      </w:r>
    </w:p>
    <w:p w14:paraId="28B49E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（3）封面为花名册汇总信息，须有乡村两级负责人及乡镇分管领导、包村干部、农业中心等相关人员签字并加盖公章。</w:t>
      </w:r>
    </w:p>
    <w:p w14:paraId="3B370C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乡村级验收表（2份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验收组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乡村两级五人以上组成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签字并盖章）；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（一个村一个项目一个验收表）</w:t>
      </w:r>
    </w:p>
    <w:p w14:paraId="17C821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乡村两级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公示公告资料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60F892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屠宰牛</w:t>
      </w: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必须有</w:t>
      </w:r>
      <w:r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辖区内</w:t>
      </w: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乡镇官方兽医出具</w:t>
      </w:r>
      <w:r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动物检疫证明</w:t>
      </w:r>
      <w:r>
        <w:rPr>
          <w:rFonts w:hint="eastAsia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（启运地为项目农户住址，目的地为县内牛定点屠宰企业，用途为屠宰）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屠宰证明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（以定点屠宰企业出具的屠宰加工收据为准，收据中应包含农户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信息、屠宰数量、时间、肉牛检疫证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号等信息，并加盖企业公章）；</w:t>
      </w: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1份，</w:t>
      </w: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</w:rPr>
        <w:t>A4纸复印）；</w:t>
      </w:r>
    </w:p>
    <w:p w14:paraId="088E1BC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实施农户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社保卡复印件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2份）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AEE23A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8.脱贫户、监测户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另附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户属性证明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A4纸打印）。</w:t>
      </w:r>
    </w:p>
    <w:sectPr>
      <w:headerReference r:id="rId5" w:type="default"/>
      <w:footerReference r:id="rId6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7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C3BD8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mZ/A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C3BD8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04F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856F6"/>
    <w:rsid w:val="354856F6"/>
    <w:rsid w:val="636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2025-08-27T07:30:00Z</dcterms:created>
  <dc:creator>莎莎</dc:creator>
  <cp:lastModifiedBy>莎莎</cp:lastModifiedBy>
  <dcterms:modified xsi:type="dcterms:W3CDTF">2025-08-27T07:30:35Z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9C86559F400E4E518173251D5663BF9D_11</vt:lpwstr>
  </property>
  <property fmtid="{D5CDD505-2E9C-101B-9397-08002B2CF9AE}" pid="4" name="KSOTemplateDocerSaveRecord">
    <vt:lpwstr>eyJoZGlkIjoiNjM5ZmNjYTRhMDVjN2E5YWViYjVjNWU2NzM5MDQzOTAiLCJ1c2VySWQiOiIzMjYwMTExNzYifQ==</vt:lpwstr>
  </property>
</Properties>
</file>