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</w:t>
      </w:r>
    </w:p>
    <w:p w14:paraId="4579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EF87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2025年衔接资金马铃薯产业种植类项目</w:t>
      </w:r>
    </w:p>
    <w:p w14:paraId="7DE23B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其他佐证资料清单</w:t>
      </w:r>
    </w:p>
    <w:p w14:paraId="2A7332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 w14:paraId="3E3D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一、马铃薯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种植类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补助项目需上报的资料</w:t>
      </w:r>
    </w:p>
    <w:p w14:paraId="07405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实施方案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申报文件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 w14:paraId="0F632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项目库申报时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两级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会议记录、公示公告照片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，项目入库申报书；</w:t>
      </w:r>
    </w:p>
    <w:p w14:paraId="752C9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3.资金计划下达后乡镇、村两级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会议记录、公示公告照片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</w:p>
    <w:p w14:paraId="79746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4.项目完成情况的公示公告；</w:t>
      </w:r>
    </w:p>
    <w:p w14:paraId="6A87D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以上内容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乡镇公示到村、村公示到户，加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盖公章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，公示照片要有远景和近照，公示内容清晰可见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38F4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马铃薯高标准绿色原种生产基地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  <w:lang w:eastAsia="zh-CN"/>
        </w:rPr>
        <w:t>、</w:t>
      </w:r>
      <w:r>
        <w:rPr>
          <w:rFonts w:hint="eastAsia" w:eastAsia="黑体" w:cs="Times New Roman"/>
          <w:color w:val="auto"/>
          <w:spacing w:val="-4"/>
          <w:sz w:val="32"/>
          <w:szCs w:val="32"/>
          <w:lang w:val="en-US" w:eastAsia="zh-CN"/>
        </w:rPr>
        <w:t>马铃薯一级种薯扩繁推广应用补助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项目</w:t>
      </w:r>
      <w:r>
        <w:rPr>
          <w:rFonts w:hint="eastAsia" w:eastAsia="黑体" w:cs="Times New Roman"/>
          <w:color w:val="auto"/>
          <w:spacing w:val="-4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需上报的</w:t>
      </w:r>
      <w:r>
        <w:rPr>
          <w:rFonts w:hint="eastAsia" w:eastAsia="黑体" w:cs="Times New Roman"/>
          <w:color w:val="auto"/>
          <w:spacing w:val="-4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资料</w:t>
      </w:r>
    </w:p>
    <w:p w14:paraId="569A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种薯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调运出库单（中标企业、乡镇政府、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村集体股份经济合作社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、种子站分别签字盖章）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村集体股份经济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合作社领到马铃薯种子、地膜领条；</w:t>
      </w:r>
    </w:p>
    <w:p w14:paraId="6E64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务工费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、收益分配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等与联农带农有关的资金流水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村级股份经济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合作社签字盖章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；及时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报送联农带农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明细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56DFF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过程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、田间长势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影像资料（盖公章）；</w:t>
      </w:r>
    </w:p>
    <w:p w14:paraId="5806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村级股份经济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合作社营业执照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，法人身份证复印件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（盖公章）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</w:p>
    <w:p w14:paraId="7F253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5.种薯生产合作或委托协议，委托企业营业执照、种子生产许可证、法人身份证、开户许可证复印件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（盖公章）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 w14:paraId="0958D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6580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1EBD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59E1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05652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61AA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21B8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7089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2029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642F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22DB8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1B6F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4121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38CE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12CE5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3884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592F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755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2668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63A2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3B0A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569A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31D1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0542B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4E12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3D6F3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6D72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55C1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3E79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5DEC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4E52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01D4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28A4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5F23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2710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1FDB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6E8D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2190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13B7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07D8912E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4A5EEB99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0" w:firstLineChars="100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585470</wp:posOffset>
                </wp:positionV>
                <wp:extent cx="762000" cy="3143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9605010"/>
                          <a:ext cx="762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6D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75pt;margin-top:46.1pt;height:24.75pt;width:60pt;z-index:251659264;mso-width-relative:page;mso-height-relative:page;" fillcolor="#FFFFFF [3201]" filled="t" stroked="f" coordsize="21600,21600" o:gfxdata="UEsDBAoAAAAAAIdO4kAAAAAAAAAAAAAAAAAEAAAAZHJzL1BLAwQUAAAACACHTuJAlG/O0dMAAAAJ&#10;AQAADwAAAGRycy9kb3ducmV2LnhtbE2PS0/DMBCE70j8B2uRuFEnUXml2fSAxBWJtvTsxts4wl5H&#10;tvv89Thc4La7M5r9plmenRVHCnHwjFDOChDEndcD9wib9fvDC4iYFGtlPRPChSIs29ubRtXan/iT&#10;jqvUixzCsVYIJqWxljJ2hpyKMz8SZ23vg1Mpr6GXOqhTDndWVkXxJJ0aOH8waqQ3Q9336uAQtr27&#10;br/KMRjt7Jw/rpf1xg+I93dlsQCR6Jz+zDDhZ3RoM9POH1hHYRGq8jE7EV6rCsSkz6fD7nd4Btk2&#10;8n+D9gdQSwMEFAAAAAgAh07iQOFpSu5ZAgAAmgQAAA4AAABkcnMvZTJvRG9jLnhtbK1UzW4TMRC+&#10;I/EOlu90d/PXNuqmCq2CkCpaqSDOjtebtWR7jO1ktzwAvEFPXLjzXHkOxt5NWwqHHsjBmfFMvvH3&#10;zUzOzjutyE44L8GUtDjKKRGGQyXNpqSfPq7enFDiAzMVU2BESe+Ep+eL16/OWjsXI2hAVcIRBDF+&#10;3tqSNiHYeZZ53gjN/BFYYTBYg9MsoOs2WeVYi+haZaM8n2UtuMo64MJ7vL3sg3RAdC8BhLqWXFwC&#10;32phQo/qhGIBKflGWk8X6bV1LXi4rmsvAlElRaYhnVgE7XU8s8UZm28cs43kwxPYS57wjJNm0mDR&#10;B6hLFhjZOvkXlJbcgYc6HHHQWU8kKYIsivyZNrcNsyJxQam9fRDd/z9Y/mF344isSjqmxDCNDd/f&#10;f9//+LX/+Y2Mozyt9XPMurWYF7q30OHQHO49XkbWXe10/EY+JMaL/OS4QInvSno6y6fIrBdadIFw&#10;TDie4SRgnGPCuJiMR9MYzx6BrPPhnQBNolFSh31M8rLdlQ996iEl1vWgZLWSSiXHbdYXypEdw56v&#10;0mdA/yNNGdKWdDae5gnZQPx9D60MPiby7vlFK3TrbhBjDdUdauGgHyZv+UriK6+YDzfM4fQgMdyv&#10;cI1HrQCLwGBR0oD7+q/7mI9NxSglLU5jSf2XLXOCEvXeYLtPi8kEYUNyJtPjETruaWT9NGK2+gKQ&#10;fIGbbHkyY35QB7N2oD/jGi5jVQwxw7F2ScPBvAj9juAac7FcpiQcWMvClbm1PEJHqQ0stwFqmVoS&#10;Zeq1GdTDkU1NHdYr7sRTP2U9/qU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Ub87R0wAAAAkB&#10;AAAPAAAAAAAAAAEAIAAAACIAAABkcnMvZG93bnJldi54bWxQSwECFAAUAAAACACHTuJA4WlK7lkC&#10;AACaBAAADgAAAAAAAAABACAAAAAi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26D350"/>
                  </w:txbxContent>
                </v:textbox>
              </v:shape>
            </w:pict>
          </mc:Fallback>
        </mc:AlternateConten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张家川县农业农村局                        2025年2月10日印</w:t>
      </w:r>
    </w:p>
    <w:sectPr>
      <w:footerReference r:id="rId3" w:type="default"/>
      <w:footerReference r:id="rId4" w:type="even"/>
      <w:pgSz w:w="11906" w:h="16838"/>
      <w:pgMar w:top="2098" w:right="1531" w:bottom="1984" w:left="1531" w:header="1134" w:footer="1417" w:gutter="0"/>
      <w:pgNumType w:fmt="decimal" w:start="4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43F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4914265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DF64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95pt;margin-top:-6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dcaltkAAAAM&#10;AQAADwAAAGRycy9kb3ducmV2LnhtbE2PwU7DMAyG70i8Q2QkblvSdVuhNJ3ERDkisXLgmDWmLTRO&#10;lWRdeXuyEzva/vT7+4vdbAY2ofO9JQnJUgBDaqzuqZXwUVeLB2A+KNJqsIQSftHDrry9KVSu7Zne&#10;cTqElsUQ8rmS0IUw5pz7pkOj/NKOSPH2ZZ1RIY6u5dqpcww3A18JseVG9RQ/dGrEfYfNz+FkJOyr&#10;unYTejd84muVfr89r/FllvL+LhFPwALO4R+Gi35UhzI6He2JtGeDhCxLHyMqYZGkG2AXQmyTuDpK&#10;WGXrDfCy4Nclyj9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3XGpb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DF643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B0E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B26E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1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NAJSRtYAAAAJ&#10;AQAADwAAAGRycy9kb3ducmV2LnhtbE2PzU7DMBCE70i8g7VI3Fo7DaAoxKlERTgi0fTA0Y2XJK1/&#10;IttNw9uznOC0u5rR7DfVdrGGzRji6J2EbC2Aoeu8Hl0v4dA2qwJYTMppZbxDCd8YYVvf3lSq1P7q&#10;PnDep55RiIulkjCkNJWcx25Aq+LaT+hI+/LBqkRn6LkO6krh1vCNEE/cqtHRh0FNuBuwO+8vVsKu&#10;adswYwzmE9+a/PT+8oCvi5T3d5l4BpZwSX9m+MUndKiJ6egvTkdmJOSCqiQJq5wm6XlW0HKUsCke&#10;BfC64v8b1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QCUkbWAAAACQ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B26E4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BhNWRjZGM3NDgzOTA4MjY2MzNiNDgyZjJmZmMifQ=="/>
  </w:docVars>
  <w:rsids>
    <w:rsidRoot w:val="6A18649C"/>
    <w:rsid w:val="03B54C82"/>
    <w:rsid w:val="1F6758EB"/>
    <w:rsid w:val="2B872DE4"/>
    <w:rsid w:val="321B0BAE"/>
    <w:rsid w:val="53226E2F"/>
    <w:rsid w:val="55E24ECF"/>
    <w:rsid w:val="64DD0936"/>
    <w:rsid w:val="6A18649C"/>
    <w:rsid w:val="6A502BD8"/>
    <w:rsid w:val="6BB01E5F"/>
    <w:rsid w:val="73C311BD"/>
    <w:rsid w:val="73D16A71"/>
    <w:rsid w:val="74180E32"/>
    <w:rsid w:val="7ABF1F3B"/>
    <w:rsid w:val="7B177FA5"/>
    <w:rsid w:val="7FC7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468</Characters>
  <Lines>0</Lines>
  <Paragraphs>0</Paragraphs>
  <TotalTime>133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2024-01-23T07:34:00Z</dcterms:created>
  <dc:creator>路還很遠</dc:creator>
  <cp:lastModifiedBy>花石</cp:lastModifiedBy>
  <cp:lastPrinted>2025-02-13T08:05:00Z</cp:lastPrinted>
  <dcterms:modified xsi:type="dcterms:W3CDTF">2025-10-16T09:01:50Z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4417F8EFA62B40058BE292CDED97ED59_11</vt:lpwstr>
  </property>
  <property fmtid="{D5CDD505-2E9C-101B-9397-08002B2CF9AE}" pid="4" name="KSOTemplateDocerSaveRecord">
    <vt:lpwstr>eyJoZGlkIjoiMTRhNTA2N2RkZDk3NTY5M2NiZDg1YjA4N2VjMmRhNzEiLCJ1c2VySWQiOiI1MzE1MTI3NTAifQ==</vt:lpwstr>
  </property>
</Properties>
</file>