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spacing w:line="348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outlineLvl w:val="9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张家川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县乡村振兴局驻村帮扶工作队经费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项目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绩效自评报告</w:t>
      </w:r>
    </w:p>
    <w:p>
      <w:pPr>
        <w:spacing w:line="348" w:lineRule="auto"/>
        <w:jc w:val="center"/>
        <w:rPr>
          <w:rFonts w:hint="eastAsia" w:ascii="楷体_GB2312" w:hAnsi="宋体" w:eastAsia="楷体_GB2312"/>
          <w:bCs/>
          <w:szCs w:val="32"/>
        </w:rPr>
      </w:pPr>
    </w:p>
    <w:p>
      <w:pPr>
        <w:rPr>
          <w:rFonts w:hint="eastAsia" w:eastAsia="仿宋_GB2312"/>
          <w:b/>
        </w:rPr>
      </w:pPr>
    </w:p>
    <w:p>
      <w:pPr>
        <w:rPr>
          <w:rFonts w:hint="eastAsia" w:eastAsia="仿宋_GB2312"/>
          <w:b/>
        </w:rPr>
      </w:pPr>
    </w:p>
    <w:p>
      <w:pPr>
        <w:rPr>
          <w:rFonts w:hint="eastAsia" w:eastAsia="仿宋_GB2312"/>
          <w:b/>
        </w:rPr>
      </w:pPr>
    </w:p>
    <w:p>
      <w:pPr>
        <w:rPr>
          <w:rFonts w:hint="eastAsia" w:eastAsia="仿宋_GB2312"/>
          <w:b/>
        </w:rPr>
      </w:pPr>
    </w:p>
    <w:p>
      <w:pPr>
        <w:rPr>
          <w:rFonts w:hint="eastAsia" w:eastAsia="仿宋_GB2312"/>
          <w:b/>
        </w:rPr>
      </w:pPr>
    </w:p>
    <w:p>
      <w:pPr>
        <w:rPr>
          <w:rFonts w:hint="eastAsia" w:eastAsia="仿宋_GB2312"/>
          <w:b/>
        </w:rPr>
      </w:pPr>
    </w:p>
    <w:p>
      <w:pPr>
        <w:ind w:firstLine="470" w:firstLineChars="147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评价类型：项目实施过程评价</w:t>
      </w:r>
      <w:r>
        <w:rPr>
          <w:rFonts w:hint="eastAsia" w:ascii="仿宋_GB2312" w:eastAsia="仿宋_GB2312"/>
          <w:szCs w:val="32"/>
          <w:lang w:eastAsia="zh-CN"/>
        </w:rPr>
        <w:t>□</w:t>
      </w:r>
      <w:r>
        <w:rPr>
          <w:rFonts w:hint="eastAsia" w:ascii="仿宋_GB2312" w:eastAsia="仿宋_GB2312"/>
          <w:szCs w:val="32"/>
        </w:rPr>
        <w:t xml:space="preserve">   项目完成结果评价</w:t>
      </w:r>
      <w:r>
        <w:rPr>
          <w:rFonts w:hint="eastAsia" w:ascii="仿宋_GB2312" w:eastAsia="仿宋_GB2312"/>
          <w:szCs w:val="32"/>
        </w:rPr>
        <w:sym w:font="Wingdings 2" w:char="0052"/>
      </w:r>
    </w:p>
    <w:p>
      <w:pPr>
        <w:spacing w:before="217" w:beforeLines="50" w:line="348" w:lineRule="auto"/>
        <w:ind w:firstLine="480" w:firstLineChars="150"/>
        <w:rPr>
          <w:rFonts w:hint="eastAsia" w:ascii="仿宋_GB2312" w:eastAsia="仿宋_GB2312"/>
          <w:szCs w:val="32"/>
          <w:u w:val="single"/>
        </w:rPr>
      </w:pPr>
      <w:r>
        <w:rPr>
          <w:rFonts w:hint="eastAsia" w:ascii="仿宋_GB2312" w:eastAsia="仿宋_GB2312"/>
          <w:szCs w:val="32"/>
        </w:rPr>
        <w:t>主管部门</w:t>
      </w:r>
      <w:r>
        <w:rPr>
          <w:rFonts w:hint="eastAsia" w:ascii="仿宋_GB2312" w:eastAsia="仿宋_GB2312"/>
          <w:szCs w:val="32"/>
          <w:u w:val="single"/>
        </w:rPr>
        <w:t xml:space="preserve"> </w:t>
      </w:r>
      <w:r>
        <w:rPr>
          <w:rFonts w:hint="eastAsia" w:ascii="仿宋_GB2312" w:eastAsia="仿宋_GB2312"/>
          <w:szCs w:val="32"/>
          <w:u w:val="single"/>
          <w:lang w:eastAsia="zh-CN"/>
        </w:rPr>
        <w:t>张家川县乡村振兴局</w:t>
      </w:r>
      <w:r>
        <w:rPr>
          <w:rFonts w:hint="eastAsia" w:ascii="仿宋_GB2312" w:eastAsia="仿宋_GB2312"/>
          <w:szCs w:val="32"/>
          <w:u w:val="single"/>
        </w:rPr>
        <w:t xml:space="preserve">               </w:t>
      </w:r>
    </w:p>
    <w:p>
      <w:pPr>
        <w:spacing w:before="217" w:beforeLines="50" w:line="348" w:lineRule="auto"/>
        <w:ind w:firstLine="480" w:firstLineChars="15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单位名称</w:t>
      </w:r>
      <w:r>
        <w:rPr>
          <w:rFonts w:hint="eastAsia" w:ascii="仿宋_GB2312" w:eastAsia="仿宋_GB2312"/>
          <w:szCs w:val="32"/>
          <w:u w:val="single"/>
        </w:rPr>
        <w:t xml:space="preserve"> </w:t>
      </w:r>
      <w:r>
        <w:rPr>
          <w:rFonts w:hint="eastAsia" w:ascii="仿宋_GB2312" w:eastAsia="仿宋_GB2312"/>
          <w:szCs w:val="32"/>
          <w:u w:val="single"/>
          <w:lang w:eastAsia="zh-CN"/>
        </w:rPr>
        <w:t>张家川县乡村振兴局</w:t>
      </w:r>
      <w:r>
        <w:rPr>
          <w:rFonts w:hint="eastAsia" w:ascii="仿宋_GB2312" w:eastAsia="仿宋_GB2312"/>
          <w:szCs w:val="32"/>
          <w:u w:val="single"/>
        </w:rPr>
        <w:t xml:space="preserve">  </w:t>
      </w:r>
      <w:r>
        <w:rPr>
          <w:rFonts w:hint="eastAsia" w:ascii="仿宋_GB2312" w:eastAsia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Cs w:val="32"/>
          <w:u w:val="single"/>
        </w:rPr>
        <w:t xml:space="preserve"> </w:t>
      </w:r>
    </w:p>
    <w:p>
      <w:pPr>
        <w:spacing w:before="217" w:beforeLines="50" w:line="348" w:lineRule="auto"/>
        <w:ind w:firstLine="480" w:firstLineChars="15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评价方式：自评</w:t>
      </w:r>
      <w:r>
        <w:rPr>
          <w:rFonts w:hint="eastAsia" w:ascii="仿宋_GB2312" w:eastAsia="仿宋_GB2312"/>
          <w:szCs w:val="32"/>
        </w:rPr>
        <w:sym w:font="Wingdings 2" w:char="0052"/>
      </w:r>
      <w:r>
        <w:rPr>
          <w:rFonts w:hint="eastAsia" w:ascii="仿宋_GB2312" w:eastAsia="仿宋_GB2312"/>
          <w:szCs w:val="32"/>
        </w:rPr>
        <w:t>/评价□/再评价□</w:t>
      </w:r>
    </w:p>
    <w:p>
      <w:pPr>
        <w:spacing w:before="217" w:beforeLines="50" w:line="348" w:lineRule="auto"/>
        <w:ind w:firstLine="480" w:firstLineChars="15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评价机构：部门（单位）评价组</w:t>
      </w:r>
      <w:r>
        <w:rPr>
          <w:rFonts w:hint="eastAsia" w:ascii="仿宋_GB2312" w:eastAsia="仿宋_GB2312"/>
          <w:szCs w:val="32"/>
        </w:rPr>
        <w:sym w:font="Wingdings 2" w:char="0052"/>
      </w:r>
      <w:r>
        <w:rPr>
          <w:rFonts w:hint="eastAsia" w:ascii="仿宋_GB2312" w:eastAsia="仿宋_GB2312"/>
          <w:szCs w:val="32"/>
        </w:rPr>
        <w:t>/第三方机构□</w:t>
      </w:r>
    </w:p>
    <w:p>
      <w:pPr>
        <w:spacing w:before="217" w:beforeLines="50" w:line="348" w:lineRule="auto"/>
        <w:jc w:val="center"/>
        <w:rPr>
          <w:rFonts w:hint="eastAsia" w:ascii="仿宋_GB2312" w:eastAsia="仿宋_GB2312"/>
          <w:szCs w:val="32"/>
        </w:rPr>
      </w:pPr>
    </w:p>
    <w:p>
      <w:pPr>
        <w:spacing w:before="217" w:beforeLines="50" w:line="348" w:lineRule="auto"/>
        <w:jc w:val="center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报告日期：</w:t>
      </w:r>
      <w:r>
        <w:rPr>
          <w:rFonts w:hint="eastAsia" w:ascii="仿宋_GB2312" w:eastAsia="仿宋_GB2312"/>
          <w:szCs w:val="32"/>
          <w:lang w:val="en-US" w:eastAsia="zh-CN"/>
        </w:rPr>
        <w:t>2023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baseline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张家川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县乡村振兴局驻村帮扶工作队经费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项目</w:t>
      </w: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>
      <w:pPr>
        <w:snapToGrid w:val="0"/>
        <w:spacing w:line="500" w:lineRule="exact"/>
        <w:jc w:val="both"/>
        <w:rPr>
          <w:rFonts w:hint="eastAsia" w:ascii="楷体_GB2312" w:eastAsia="楷体_GB231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576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一、项目基本情况</w:t>
      </w:r>
    </w:p>
    <w:p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（一）项目概况</w:t>
      </w:r>
    </w:p>
    <w:p>
      <w:pPr>
        <w:pStyle w:val="3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FF"/>
          <w:szCs w:val="32"/>
        </w:rPr>
      </w:pPr>
      <w:r>
        <w:rPr>
          <w:rFonts w:eastAsia="仿宋_GB2312"/>
          <w:b/>
          <w:bCs/>
          <w:szCs w:val="32"/>
        </w:rPr>
        <w:t>1</w:t>
      </w:r>
      <w:r>
        <w:rPr>
          <w:rFonts w:hint="eastAsia" w:eastAsia="仿宋_GB2312"/>
          <w:b/>
          <w:bCs/>
          <w:szCs w:val="32"/>
        </w:rPr>
        <w:t>.</w:t>
      </w:r>
      <w:r>
        <w:rPr>
          <w:rFonts w:eastAsia="仿宋_GB2312"/>
          <w:b/>
          <w:bCs/>
          <w:szCs w:val="32"/>
        </w:rPr>
        <w:t>项目立项背景</w:t>
      </w:r>
      <w:r>
        <w:rPr>
          <w:rFonts w:hint="eastAsia" w:eastAsia="仿宋_GB2312"/>
          <w:b/>
          <w:bCs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张家川县是国家</w:t>
      </w:r>
      <w:r>
        <w:rPr>
          <w:rFonts w:hint="eastAsia" w:cs="Times New Roman"/>
          <w:color w:val="auto"/>
          <w:sz w:val="32"/>
          <w:szCs w:val="32"/>
          <w:lang w:eastAsia="zh-CN"/>
        </w:rPr>
        <w:t>乡村振兴重点帮扶县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，现辖10镇5乡255个行政村，总人口</w:t>
      </w:r>
      <w:r>
        <w:rPr>
          <w:rFonts w:hint="eastAsia" w:cs="Times New Roman"/>
          <w:color w:val="auto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33.95万人，是一个以种植业和畜牧业为主的农业</w:t>
      </w:r>
      <w:r>
        <w:rPr>
          <w:rFonts w:hint="default" w:ascii="Times New Roman" w:hAnsi="Times New Roman" w:eastAsia="仿宋_GB2312" w:cs="Times New Roman"/>
          <w:szCs w:val="32"/>
        </w:rPr>
        <w:t>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根据甘肃省财政厅《关于下达202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年贫困村驻村帮扶工作队经费的通知》（甘财扶贫[2020]3号），和天水市财政局《关于下拨县区驻村帮扶工作队经费的通知（天财扶贫[2019]47</w:t>
      </w:r>
      <w:r>
        <w:rPr>
          <w:rFonts w:hint="eastAsia" w:cs="Times New Roman"/>
          <w:sz w:val="32"/>
          <w:szCs w:val="32"/>
          <w:lang w:eastAsia="zh-CN"/>
        </w:rPr>
        <w:t>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要求，</w:t>
      </w:r>
      <w:r>
        <w:rPr>
          <w:rFonts w:hint="eastAsia" w:ascii="仿宋_GB2312" w:hAnsi="仿宋_GB2312" w:cs="仿宋_GB2312"/>
          <w:szCs w:val="32"/>
        </w:rPr>
        <w:t>我县</w:t>
      </w:r>
      <w:r>
        <w:rPr>
          <w:rFonts w:hint="eastAsia" w:ascii="仿宋_GB2312" w:hAnsi="仿宋_GB2312" w:cs="仿宋_GB2312"/>
          <w:szCs w:val="32"/>
          <w:lang w:eastAsia="zh-CN"/>
        </w:rPr>
        <w:t>2023年</w:t>
      </w:r>
      <w:r>
        <w:rPr>
          <w:rFonts w:hint="eastAsia" w:ascii="仿宋_GB2312" w:hAnsi="仿宋_GB2312" w:cs="仿宋_GB2312"/>
          <w:szCs w:val="32"/>
        </w:rPr>
        <w:t>为142个驻村帮扶工作队安排办公经费14.2万元，统筹用于用于购置设备，日常办公费用</w:t>
      </w:r>
      <w:r>
        <w:rPr>
          <w:rFonts w:hint="eastAsia" w:ascii="仿宋_GB2312" w:hAnsi="仿宋_GB2312" w:cs="仿宋_GB2312"/>
          <w:szCs w:val="32"/>
          <w:lang w:eastAsia="zh-CN"/>
        </w:rPr>
        <w:t>等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76" w:lineRule="exact"/>
        <w:ind w:firstLine="710" w:firstLineChars="221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.</w:t>
      </w:r>
      <w:r>
        <w:rPr>
          <w:rFonts w:ascii="Times New Roman" w:hAnsi="Times New Roman" w:eastAsia="仿宋_GB2312" w:cs="Times New Roman"/>
          <w:b/>
          <w:bCs/>
          <w:szCs w:val="32"/>
        </w:rPr>
        <w:t>项目实施情况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。</w:t>
      </w:r>
      <w:r>
        <w:rPr>
          <w:rFonts w:hint="eastAsia" w:eastAsia="仿宋_GB2312"/>
          <w:szCs w:val="32"/>
          <w:lang w:val="en-US" w:eastAsia="zh-CN"/>
        </w:rPr>
        <w:t>2023年，我县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为142个驻村帮扶工作队安排办公经费14.2万元，每村1000元。用于购置设备，日常办公费用。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项目已全部实施完成。</w:t>
      </w:r>
    </w:p>
    <w:p>
      <w:pPr>
        <w:spacing w:line="576" w:lineRule="exact"/>
        <w:ind w:firstLine="710" w:firstLineChars="221"/>
        <w:rPr>
          <w:rFonts w:hint="eastAsia" w:eastAsia="仿宋_GB2312"/>
          <w:szCs w:val="32"/>
          <w:lang w:val="en-US" w:eastAsia="zh-CN"/>
        </w:rPr>
      </w:pPr>
      <w:r>
        <w:rPr>
          <w:rFonts w:eastAsia="仿宋_GB2312"/>
          <w:b/>
          <w:bCs/>
          <w:szCs w:val="32"/>
        </w:rPr>
        <w:t>3</w:t>
      </w:r>
      <w:r>
        <w:rPr>
          <w:rFonts w:hint="eastAsia" w:eastAsia="仿宋_GB2312"/>
          <w:b/>
          <w:bCs/>
          <w:szCs w:val="32"/>
        </w:rPr>
        <w:t>.</w:t>
      </w:r>
      <w:r>
        <w:rPr>
          <w:rFonts w:eastAsia="仿宋_GB2312"/>
          <w:b/>
          <w:bCs/>
          <w:szCs w:val="32"/>
        </w:rPr>
        <w:t>经费来源和使用情况</w:t>
      </w:r>
      <w:r>
        <w:rPr>
          <w:rFonts w:hint="eastAsia" w:eastAsia="仿宋_GB2312"/>
          <w:b/>
          <w:bCs/>
          <w:szCs w:val="32"/>
          <w:lang w:eastAsia="zh-CN"/>
        </w:rPr>
        <w:t>。</w:t>
      </w:r>
      <w:r>
        <w:rPr>
          <w:rFonts w:hint="eastAsia" w:eastAsia="仿宋_GB2312"/>
          <w:szCs w:val="32"/>
          <w:lang w:eastAsia="zh-CN"/>
        </w:rPr>
        <w:t>目前，我局</w:t>
      </w:r>
      <w:r>
        <w:rPr>
          <w:rFonts w:hint="eastAsia" w:eastAsia="仿宋_GB2312"/>
          <w:szCs w:val="32"/>
          <w:lang w:val="en-US" w:eastAsia="zh-CN"/>
        </w:rPr>
        <w:t>驻村帮扶工作队经费</w:t>
      </w:r>
      <w:r>
        <w:rPr>
          <w:rFonts w:hint="eastAsia" w:eastAsia="仿宋_GB2312"/>
          <w:szCs w:val="32"/>
          <w:lang w:eastAsia="zh-CN"/>
        </w:rPr>
        <w:t>项目</w:t>
      </w:r>
      <w:r>
        <w:rPr>
          <w:rFonts w:hint="default" w:eastAsia="仿宋_GB2312"/>
          <w:szCs w:val="32"/>
          <w:lang w:val="en-US" w:eastAsia="zh-CN"/>
        </w:rPr>
        <w:t>为142个驻村帮扶工作队安排办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公经费14.2万元，每村1000元。用于购置设备，日常办公费用。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已全部按照财政专项扶贫资金管理办法相关要求实现支出。</w:t>
      </w:r>
    </w:p>
    <w:p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Cs w:val="32"/>
        </w:rPr>
        <w:t>（二）项目绩效目标</w:t>
      </w:r>
    </w:p>
    <w:p>
      <w:pPr>
        <w:spacing w:line="576" w:lineRule="exact"/>
        <w:ind w:firstLine="640" w:firstLineChars="200"/>
        <w:rPr>
          <w:rFonts w:hint="eastAsia" w:eastAsia="仿宋_GB231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实施，达到项目区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142个驻村帮扶工作队，每村补助1000元。切实加强驻村帮扶干部队伍建设，更好发挥了驻村帮扶工作队脱贫攻坚生力军作用。</w:t>
      </w:r>
    </w:p>
    <w:p>
      <w:pPr>
        <w:pStyle w:val="3"/>
        <w:adjustRightInd/>
        <w:spacing w:line="576" w:lineRule="exact"/>
        <w:ind w:firstLine="640" w:firstLineChars="200"/>
        <w:textAlignment w:val="auto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二、综合评价结论</w:t>
      </w:r>
    </w:p>
    <w:p>
      <w:pPr>
        <w:spacing w:line="576" w:lineRule="exact"/>
        <w:ind w:firstLine="600" w:firstLineChars="200"/>
        <w:rPr>
          <w:rFonts w:hint="eastAsia" w:eastAsia="仿宋_GB2312" w:cs="Times New Roman"/>
          <w:spacing w:val="-10"/>
          <w:szCs w:val="32"/>
          <w:lang w:val="en-US" w:eastAsia="zh-CN"/>
        </w:rPr>
      </w:pPr>
      <w:r>
        <w:rPr>
          <w:rFonts w:hint="eastAsia" w:eastAsia="仿宋_GB2312" w:cs="Times New Roman"/>
          <w:spacing w:val="-10"/>
          <w:szCs w:val="32"/>
          <w:lang w:val="en-US" w:eastAsia="zh-CN"/>
        </w:rPr>
        <w:t>项目实施后，对于不仅在一定程度上减轻了驻村帮扶工作队经济方面的压力，为切实加强驻村帮扶干部队伍建设，更好发挥驻村帮扶工作队脱贫攻坚生力军作用，而且也提高了项目资金的运行效率，还进一步加强了政府对项目资金的宏观管理。</w:t>
      </w:r>
    </w:p>
    <w:p>
      <w:pPr>
        <w:pStyle w:val="3"/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Cs w:val="32"/>
        </w:rPr>
      </w:pPr>
      <w:r>
        <w:rPr>
          <w:rFonts w:ascii="黑体" w:hAnsi="黑体" w:eastAsia="黑体"/>
          <w:szCs w:val="32"/>
        </w:rPr>
        <w:t>项目主要绩效</w:t>
      </w:r>
      <w:r>
        <w:rPr>
          <w:rFonts w:hint="eastAsia" w:ascii="黑体" w:hAnsi="黑体" w:eastAsia="黑体" w:cs="黑体"/>
          <w:color w:val="000000"/>
          <w:szCs w:val="32"/>
        </w:rPr>
        <w:t xml:space="preserve">实现情况分析 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（一）项目资金情况分析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1.项目资金到位情况分析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张家川县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乡村振兴局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实施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驻村帮扶工作队经费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补助资金项目到位及时率为100%，项目资金均能在规定时间到位，保障了项目的顺利实施。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2.项目资金使用情况分析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严格按照国家财经法规和财务管理制度规定执行，资金使用符合批复用途。资金拨付手续完整、审批程序完善。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县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乡村振兴局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  <w:lang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实施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驻村帮扶工作队经费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资金使用合规，不存在截留、挤占、挪用、虚列支出等情况。</w:t>
      </w:r>
    </w:p>
    <w:p>
      <w:pPr>
        <w:numPr>
          <w:ilvl w:val="0"/>
          <w:numId w:val="2"/>
        </w:numPr>
        <w:spacing w:line="560" w:lineRule="exact"/>
        <w:ind w:firstLine="640" w:firstLineChars="200"/>
        <w:outlineLvl w:val="0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项目资金管理情况分析</w:t>
      </w:r>
    </w:p>
    <w:p>
      <w:pPr>
        <w:spacing w:line="560" w:lineRule="exact"/>
        <w:ind w:firstLine="627" w:firstLineChars="196"/>
        <w:outlineLvl w:val="0"/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在财政部门下达专项补助资金指标后，能及时申请办理资金拨付、分配与发放，保障了基层医疗卫生机构能尽快收到补助款项。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项目绩效指标完成情况分析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县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乡村振兴局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  <w:lang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实施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驻村帮扶工作队经费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补助资金项目财政补助资金指标在规定时间内完成分配与拨付。县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  <w:lang w:eastAsia="zh-CN"/>
        </w:rPr>
        <w:t>扶贫办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在项目实施过程中，能够严格按照国家财经法规和财务管理制度规定执行，资金使用符合批复用途。资金拨付手续完整、审批程序完善。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kern w:val="0"/>
          <w:szCs w:val="32"/>
        </w:rPr>
        <w:t>效益指标完成情况分析</w:t>
      </w:r>
    </w:p>
    <w:p>
      <w:pPr>
        <w:spacing w:line="576" w:lineRule="exact"/>
        <w:ind w:firstLine="600" w:firstLineChars="200"/>
        <w:rPr>
          <w:rFonts w:hint="eastAsia" w:ascii="Times New Roman" w:hAnsi="Times New Roman" w:eastAsia="仿宋_GB2312" w:cs="Times New Roman"/>
          <w:spacing w:val="-10"/>
          <w:szCs w:val="32"/>
        </w:rPr>
      </w:pPr>
      <w:r>
        <w:rPr>
          <w:rFonts w:hint="eastAsia" w:eastAsia="仿宋_GB2312" w:cs="Times New Roman"/>
          <w:spacing w:val="-10"/>
          <w:szCs w:val="32"/>
          <w:lang w:val="en-US" w:eastAsia="zh-CN"/>
        </w:rPr>
        <w:t>对驻村帮扶工作队经费进行走访、询问，在日常生产生活中的管理维护得到良好的监督作用，为加强驻村帮扶干部队伍建设</w:t>
      </w:r>
      <w:r>
        <w:rPr>
          <w:rFonts w:hint="eastAsia" w:ascii="Times New Roman" w:hAnsi="Times New Roman" w:eastAsia="仿宋_GB2312" w:cs="Times New Roman"/>
          <w:spacing w:val="-10"/>
          <w:szCs w:val="32"/>
        </w:rPr>
        <w:t>，促进</w:t>
      </w:r>
      <w:r>
        <w:rPr>
          <w:rFonts w:hint="eastAsia" w:eastAsia="仿宋_GB2312" w:cs="Times New Roman"/>
          <w:spacing w:val="-10"/>
          <w:szCs w:val="32"/>
          <w:lang w:eastAsia="zh-CN"/>
        </w:rPr>
        <w:t>贮存帮扶工作队作用充分发挥起到了</w:t>
      </w:r>
      <w:r>
        <w:rPr>
          <w:rFonts w:hint="eastAsia" w:eastAsia="仿宋_GB2312" w:cs="Times New Roman"/>
          <w:spacing w:val="-10"/>
          <w:szCs w:val="32"/>
          <w:lang w:val="en-US" w:eastAsia="zh-CN"/>
        </w:rPr>
        <w:t>很好的效果</w:t>
      </w:r>
      <w:r>
        <w:rPr>
          <w:rFonts w:hint="eastAsia" w:ascii="Times New Roman" w:hAnsi="Times New Roman" w:eastAsia="仿宋_GB2312" w:cs="Times New Roman"/>
          <w:spacing w:val="-10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textAlignment w:val="baseline"/>
        <w:rPr>
          <w:rFonts w:hint="eastAsia" w:ascii="Times New Roman" w:hAnsi="Times New Roman" w:eastAsia="仿宋_GB2312" w:cs="Times New Roman"/>
          <w:spacing w:val="-1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0"/>
          <w:kern w:val="2"/>
          <w:sz w:val="32"/>
          <w:szCs w:val="32"/>
          <w:lang w:val="en-US" w:eastAsia="zh-CN" w:bidi="ar-SA"/>
        </w:rPr>
        <w:t>（四）满意度指标完成情况分析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00" w:firstLineChars="200"/>
        <w:textAlignment w:val="baseline"/>
        <w:rPr>
          <w:rFonts w:hint="eastAsia" w:ascii="Times New Roman" w:hAnsi="Times New Roman" w:eastAsia="仿宋_GB2312" w:cs="Times New Roman"/>
          <w:spacing w:val="-1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10"/>
          <w:kern w:val="2"/>
          <w:sz w:val="32"/>
          <w:szCs w:val="32"/>
          <w:lang w:val="en-US" w:eastAsia="zh-CN" w:bidi="ar-SA"/>
        </w:rPr>
        <w:t>绩效评价工作组通过现场走访，调查项目区农户对驻村帮扶工作队满意度的满意度为满意。</w:t>
      </w:r>
    </w:p>
    <w:p>
      <w:pPr>
        <w:spacing w:line="576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四、主要经验及做法、存在的问题和建议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项目实施后，有些驻村帮扶工作队在管理方面不积极主动，对项目的了解不全面；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进一步完善我县各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  <w:lang w:eastAsia="zh-CN"/>
        </w:rPr>
        <w:t>驻村帮扶工作队伍的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管理工作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进一步加强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工作队员的培训力度，扩大宣传面，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工作队员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作用，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管理好项目的运行，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更好发挥驻村帮扶工作队脱贫攻坚生力军作用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/>
    <w:sectPr>
      <w:footerReference r:id="rId7" w:type="first"/>
      <w:footerReference r:id="rId5" w:type="default"/>
      <w:footerReference r:id="rId6" w:type="even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8022" w:firstLineChars="2865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5 -</w:t>
    </w:r>
    <w:r>
      <w:rPr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82ADD"/>
    <w:multiLevelType w:val="singleLevel"/>
    <w:tmpl w:val="91A82AD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C13B407"/>
    <w:multiLevelType w:val="singleLevel"/>
    <w:tmpl w:val="1C13B4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MDExZmQ0MTdhN2QzMTg0NGNhZWQ5MjQ1NzNjMzYifQ=="/>
  </w:docVars>
  <w:rsids>
    <w:rsidRoot w:val="05491DC7"/>
    <w:rsid w:val="002829E0"/>
    <w:rsid w:val="0087293D"/>
    <w:rsid w:val="048B5A00"/>
    <w:rsid w:val="04E65B4E"/>
    <w:rsid w:val="05491DC7"/>
    <w:rsid w:val="067E5091"/>
    <w:rsid w:val="0A3163DD"/>
    <w:rsid w:val="0B8A3C7B"/>
    <w:rsid w:val="0D2A6AA4"/>
    <w:rsid w:val="13020163"/>
    <w:rsid w:val="148D6861"/>
    <w:rsid w:val="153F0E9F"/>
    <w:rsid w:val="16025AED"/>
    <w:rsid w:val="180B02D8"/>
    <w:rsid w:val="1FB0675F"/>
    <w:rsid w:val="220D74B9"/>
    <w:rsid w:val="23787A37"/>
    <w:rsid w:val="240C7279"/>
    <w:rsid w:val="26BA0AD5"/>
    <w:rsid w:val="294B4C9E"/>
    <w:rsid w:val="2B0E1BF0"/>
    <w:rsid w:val="2B5F41B3"/>
    <w:rsid w:val="2BC76C4C"/>
    <w:rsid w:val="35DD1097"/>
    <w:rsid w:val="35DF4C7D"/>
    <w:rsid w:val="368D5A04"/>
    <w:rsid w:val="37BD3D37"/>
    <w:rsid w:val="38074AC2"/>
    <w:rsid w:val="381607B8"/>
    <w:rsid w:val="3AD72E95"/>
    <w:rsid w:val="3DD6196D"/>
    <w:rsid w:val="40905F9C"/>
    <w:rsid w:val="4224039A"/>
    <w:rsid w:val="43353505"/>
    <w:rsid w:val="452B0CD6"/>
    <w:rsid w:val="4911295C"/>
    <w:rsid w:val="4B55447E"/>
    <w:rsid w:val="4C85492B"/>
    <w:rsid w:val="4C8C0F81"/>
    <w:rsid w:val="50C474E6"/>
    <w:rsid w:val="57332EF1"/>
    <w:rsid w:val="57495515"/>
    <w:rsid w:val="5A785645"/>
    <w:rsid w:val="5CE44084"/>
    <w:rsid w:val="61DE7816"/>
    <w:rsid w:val="6A553B63"/>
    <w:rsid w:val="6D535020"/>
    <w:rsid w:val="705F20B5"/>
    <w:rsid w:val="707F4102"/>
    <w:rsid w:val="71C22079"/>
    <w:rsid w:val="73CA21C6"/>
    <w:rsid w:val="744011C3"/>
    <w:rsid w:val="7674471D"/>
    <w:rsid w:val="78357864"/>
    <w:rsid w:val="7B601AA5"/>
    <w:rsid w:val="7BFB7BE7"/>
    <w:rsid w:val="7D39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eastAsia="仿宋_GB231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1380</Words>
  <Characters>1457</Characters>
  <Lines>0</Lines>
  <Paragraphs>0</Paragraphs>
  <TotalTime>50</TotalTime>
  <ScaleCrop>false</ScaleCrop>
  <LinksUpToDate>false</LinksUpToDate>
  <CharactersWithSpaces>1495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2018-11-07T01:27:00Z</dcterms:created>
  <dc:creator>Administrator</dc:creator>
  <cp:lastModifiedBy>Administrator</cp:lastModifiedBy>
  <cp:lastPrinted>2023-06-05T04:01:00Z</cp:lastPrinted>
  <dcterms:modified xsi:type="dcterms:W3CDTF">2024-09-13T07:58:09Z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5299CB515042493E9A346D48C92EEC19_13</vt:lpwstr>
  </property>
</Properties>
</file>