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6C3CE1" w14:textId="77777777" w:rsidR="00956DAD" w:rsidRDefault="00000000">
      <w:pPr>
        <w:spacing w:line="700" w:lineRule="exact"/>
        <w:jc w:val="center"/>
        <w:rPr>
          <w:rFonts w:ascii="方正小标宋简体" w:eastAsia="方正小标宋简体"/>
          <w:bCs/>
          <w:w w:val="107"/>
          <w:sz w:val="44"/>
          <w:szCs w:val="44"/>
        </w:rPr>
      </w:pPr>
      <w:r>
        <w:rPr>
          <w:rFonts w:ascii="方正小标宋简体" w:eastAsia="方正小标宋简体" w:hint="eastAsia"/>
          <w:bCs/>
          <w:w w:val="107"/>
          <w:sz w:val="44"/>
          <w:szCs w:val="44"/>
        </w:rPr>
        <w:t>张家川县2019年度</w:t>
      </w:r>
    </w:p>
    <w:p w14:paraId="0F686CCB" w14:textId="77777777" w:rsidR="00956DAD" w:rsidRDefault="00000000">
      <w:pPr>
        <w:spacing w:line="700" w:lineRule="exact"/>
        <w:jc w:val="center"/>
        <w:rPr>
          <w:rFonts w:ascii="方正小标宋简体" w:eastAsia="方正小标宋简体"/>
          <w:bCs/>
          <w:w w:val="107"/>
          <w:sz w:val="44"/>
          <w:szCs w:val="44"/>
        </w:rPr>
      </w:pPr>
      <w:r>
        <w:rPr>
          <w:rFonts w:ascii="方正小标宋简体" w:eastAsia="方正小标宋简体" w:hint="eastAsia"/>
          <w:bCs/>
          <w:w w:val="107"/>
          <w:sz w:val="44"/>
          <w:szCs w:val="44"/>
        </w:rPr>
        <w:t>财政决算报告及预算执行分析</w:t>
      </w:r>
    </w:p>
    <w:p w14:paraId="34224E56" w14:textId="77777777" w:rsidR="00956DAD" w:rsidRDefault="00000000">
      <w:pPr>
        <w:adjustRightInd/>
        <w:spacing w:line="596" w:lineRule="exact"/>
        <w:ind w:firstLineChars="200" w:firstLine="640"/>
        <w:textAlignment w:val="auto"/>
        <w:rPr>
          <w:rFonts w:eastAsia="黑体"/>
          <w:sz w:val="32"/>
          <w:szCs w:val="40"/>
        </w:rPr>
      </w:pPr>
      <w:r>
        <w:rPr>
          <w:rFonts w:eastAsia="黑体"/>
          <w:sz w:val="32"/>
          <w:szCs w:val="40"/>
        </w:rPr>
        <w:t>一、</w:t>
      </w:r>
      <w:r>
        <w:rPr>
          <w:rFonts w:eastAsia="黑体"/>
          <w:sz w:val="32"/>
          <w:szCs w:val="40"/>
        </w:rPr>
        <w:t>201</w:t>
      </w:r>
      <w:r>
        <w:rPr>
          <w:rFonts w:eastAsia="黑体" w:hint="eastAsia"/>
          <w:sz w:val="32"/>
          <w:szCs w:val="40"/>
        </w:rPr>
        <w:t>9</w:t>
      </w:r>
      <w:r>
        <w:rPr>
          <w:rFonts w:eastAsia="黑体"/>
          <w:sz w:val="32"/>
          <w:szCs w:val="40"/>
        </w:rPr>
        <w:t>年全县财政预算执行情况</w:t>
      </w:r>
    </w:p>
    <w:p w14:paraId="232401A0" w14:textId="2A49FDF3" w:rsidR="00956DAD" w:rsidRDefault="00000000">
      <w:pPr>
        <w:adjustRightInd/>
        <w:spacing w:line="596" w:lineRule="exact"/>
        <w:ind w:firstLineChars="200" w:firstLine="640"/>
        <w:textAlignment w:val="auto"/>
        <w:rPr>
          <w:rFonts w:eastAsia="仿宋_GB2312"/>
          <w:sz w:val="32"/>
          <w:szCs w:val="40"/>
        </w:rPr>
      </w:pPr>
      <w:r>
        <w:rPr>
          <w:rFonts w:eastAsia="仿宋_GB2312"/>
          <w:sz w:val="32"/>
          <w:szCs w:val="40"/>
        </w:rPr>
        <w:t>201</w:t>
      </w:r>
      <w:r>
        <w:rPr>
          <w:rFonts w:eastAsia="仿宋_GB2312" w:hint="eastAsia"/>
          <w:sz w:val="32"/>
          <w:szCs w:val="40"/>
        </w:rPr>
        <w:t>9</w:t>
      </w:r>
      <w:r>
        <w:rPr>
          <w:rFonts w:eastAsia="仿宋_GB2312"/>
          <w:sz w:val="32"/>
          <w:szCs w:val="40"/>
        </w:rPr>
        <w:t>年，在县委的正确领导下，在县人大及其常委会的监督指导下，全县财政工作以</w:t>
      </w:r>
      <w:r w:rsidR="00380A62">
        <w:rPr>
          <w:rFonts w:eastAsia="仿宋_GB2312"/>
          <w:sz w:val="32"/>
          <w:szCs w:val="40"/>
        </w:rPr>
        <w:t>习近平新时代中国特色社会主义思想</w:t>
      </w:r>
      <w:r w:rsidR="00380A62">
        <w:rPr>
          <w:rFonts w:eastAsia="仿宋_GB2312" w:hint="eastAsia"/>
          <w:sz w:val="32"/>
          <w:szCs w:val="40"/>
        </w:rPr>
        <w:t>和</w:t>
      </w:r>
      <w:r>
        <w:rPr>
          <w:rFonts w:eastAsia="仿宋_GB2312"/>
          <w:sz w:val="32"/>
          <w:szCs w:val="40"/>
        </w:rPr>
        <w:t>党的十九大精神为指导，紧紧围绕县十六届人大第</w:t>
      </w:r>
      <w:r>
        <w:rPr>
          <w:rFonts w:eastAsia="仿宋_GB2312" w:hint="eastAsia"/>
          <w:sz w:val="32"/>
          <w:szCs w:val="40"/>
        </w:rPr>
        <w:t>三</w:t>
      </w:r>
      <w:r>
        <w:rPr>
          <w:rFonts w:eastAsia="仿宋_GB2312"/>
          <w:sz w:val="32"/>
          <w:szCs w:val="40"/>
        </w:rPr>
        <w:t>次会议批准的财政收支预算，狠抓收入促增长，优化支出保重点，深化改革增活力，强化监督求实效，有力地促进了全县经济和社会各项事业平稳较快发展。</w:t>
      </w:r>
      <w:r>
        <w:rPr>
          <w:rFonts w:eastAsia="仿宋_GB2312" w:hint="eastAsia"/>
          <w:sz w:val="32"/>
          <w:szCs w:val="40"/>
        </w:rPr>
        <w:t>超额</w:t>
      </w:r>
      <w:r>
        <w:rPr>
          <w:rFonts w:eastAsia="仿宋_GB2312"/>
          <w:sz w:val="32"/>
          <w:szCs w:val="40"/>
        </w:rPr>
        <w:t>完成了县十六届人大第</w:t>
      </w:r>
      <w:r>
        <w:rPr>
          <w:rFonts w:eastAsia="仿宋_GB2312" w:hint="eastAsia"/>
          <w:sz w:val="32"/>
          <w:szCs w:val="40"/>
        </w:rPr>
        <w:t>三</w:t>
      </w:r>
      <w:r>
        <w:rPr>
          <w:rFonts w:eastAsia="仿宋_GB2312"/>
          <w:sz w:val="32"/>
          <w:szCs w:val="40"/>
        </w:rPr>
        <w:t>次会议确定的收支目标。</w:t>
      </w:r>
    </w:p>
    <w:p w14:paraId="375F1C6F" w14:textId="77777777" w:rsidR="00956DAD" w:rsidRDefault="00000000">
      <w:pPr>
        <w:adjustRightInd/>
        <w:spacing w:line="596" w:lineRule="exact"/>
        <w:ind w:firstLineChars="200" w:firstLine="643"/>
        <w:textAlignment w:val="auto"/>
        <w:rPr>
          <w:rFonts w:eastAsia="楷体_GB2312"/>
          <w:b/>
          <w:bCs/>
          <w:sz w:val="32"/>
          <w:szCs w:val="40"/>
        </w:rPr>
      </w:pPr>
      <w:r>
        <w:rPr>
          <w:rFonts w:eastAsia="楷体_GB2312"/>
          <w:b/>
          <w:bCs/>
          <w:sz w:val="32"/>
          <w:szCs w:val="40"/>
        </w:rPr>
        <w:t>（一）财政收入预算完成情况</w:t>
      </w:r>
    </w:p>
    <w:p w14:paraId="56D2A8D6" w14:textId="77777777" w:rsidR="00956DAD" w:rsidRDefault="00000000">
      <w:pPr>
        <w:adjustRightInd/>
        <w:spacing w:line="596" w:lineRule="exact"/>
        <w:ind w:firstLineChars="200" w:firstLine="640"/>
        <w:textAlignment w:val="auto"/>
        <w:rPr>
          <w:rFonts w:eastAsia="仿宋_GB2312"/>
          <w:sz w:val="32"/>
          <w:szCs w:val="40"/>
        </w:rPr>
      </w:pPr>
      <w:r>
        <w:rPr>
          <w:rFonts w:eastAsia="仿宋_GB2312"/>
          <w:sz w:val="32"/>
          <w:szCs w:val="40"/>
        </w:rPr>
        <w:t>县十六届人大第</w:t>
      </w:r>
      <w:r>
        <w:rPr>
          <w:rFonts w:eastAsia="仿宋_GB2312" w:hint="eastAsia"/>
          <w:sz w:val="32"/>
          <w:szCs w:val="40"/>
        </w:rPr>
        <w:t>三</w:t>
      </w:r>
      <w:r>
        <w:rPr>
          <w:rFonts w:eastAsia="仿宋_GB2312"/>
          <w:sz w:val="32"/>
          <w:szCs w:val="40"/>
        </w:rPr>
        <w:t>次会议批准全县</w:t>
      </w:r>
      <w:r>
        <w:rPr>
          <w:rFonts w:eastAsia="仿宋_GB2312"/>
          <w:sz w:val="32"/>
          <w:szCs w:val="40"/>
        </w:rPr>
        <w:t>201</w:t>
      </w:r>
      <w:r>
        <w:rPr>
          <w:rFonts w:eastAsia="仿宋_GB2312" w:hint="eastAsia"/>
          <w:sz w:val="32"/>
          <w:szCs w:val="40"/>
        </w:rPr>
        <w:t>9</w:t>
      </w:r>
      <w:r>
        <w:rPr>
          <w:rFonts w:eastAsia="仿宋_GB2312"/>
          <w:sz w:val="32"/>
          <w:szCs w:val="40"/>
        </w:rPr>
        <w:t>年大口径财政收入预算安排</w:t>
      </w:r>
      <w:r>
        <w:rPr>
          <w:rFonts w:eastAsia="仿宋_GB2312" w:hint="eastAsia"/>
          <w:sz w:val="32"/>
          <w:szCs w:val="40"/>
        </w:rPr>
        <w:t>19185</w:t>
      </w:r>
      <w:r>
        <w:rPr>
          <w:rFonts w:eastAsia="仿宋_GB2312"/>
          <w:sz w:val="32"/>
          <w:szCs w:val="40"/>
        </w:rPr>
        <w:t>万元，</w:t>
      </w:r>
      <w:r>
        <w:rPr>
          <w:rFonts w:eastAsia="仿宋_GB2312" w:hint="eastAsia"/>
          <w:sz w:val="32"/>
          <w:szCs w:val="40"/>
        </w:rPr>
        <w:t>县本级收入预算</w:t>
      </w:r>
      <w:r>
        <w:rPr>
          <w:rFonts w:eastAsia="仿宋_GB2312" w:hint="eastAsia"/>
          <w:sz w:val="32"/>
          <w:szCs w:val="40"/>
        </w:rPr>
        <w:t>12157</w:t>
      </w:r>
      <w:r>
        <w:rPr>
          <w:rFonts w:eastAsia="仿宋_GB2312" w:hint="eastAsia"/>
          <w:sz w:val="32"/>
          <w:szCs w:val="40"/>
        </w:rPr>
        <w:t>万元，其中：一般公共预算收入</w:t>
      </w:r>
      <w:r>
        <w:rPr>
          <w:rFonts w:eastAsia="仿宋_GB2312" w:hint="eastAsia"/>
          <w:sz w:val="32"/>
          <w:szCs w:val="40"/>
        </w:rPr>
        <w:t>10732</w:t>
      </w:r>
      <w:r>
        <w:rPr>
          <w:rFonts w:eastAsia="仿宋_GB2312" w:hint="eastAsia"/>
          <w:sz w:val="32"/>
          <w:szCs w:val="40"/>
        </w:rPr>
        <w:t>万元，政府性基金收入预算</w:t>
      </w:r>
      <w:r>
        <w:rPr>
          <w:rFonts w:eastAsia="仿宋_GB2312" w:hint="eastAsia"/>
          <w:sz w:val="32"/>
          <w:szCs w:val="40"/>
        </w:rPr>
        <w:t>1425</w:t>
      </w:r>
      <w:r>
        <w:rPr>
          <w:rFonts w:eastAsia="仿宋_GB2312" w:hint="eastAsia"/>
          <w:sz w:val="32"/>
          <w:szCs w:val="40"/>
        </w:rPr>
        <w:t>万元。</w:t>
      </w:r>
      <w:r>
        <w:rPr>
          <w:rFonts w:eastAsia="仿宋_GB2312" w:hint="eastAsia"/>
          <w:sz w:val="32"/>
          <w:szCs w:val="40"/>
        </w:rPr>
        <w:t>2019</w:t>
      </w:r>
      <w:r>
        <w:rPr>
          <w:rFonts w:eastAsia="仿宋_GB2312" w:hint="eastAsia"/>
          <w:sz w:val="32"/>
          <w:szCs w:val="40"/>
        </w:rPr>
        <w:t>年我县大口径财政收入完成</w:t>
      </w:r>
      <w:r>
        <w:rPr>
          <w:rFonts w:eastAsia="仿宋_GB2312" w:hint="eastAsia"/>
          <w:sz w:val="32"/>
          <w:szCs w:val="40"/>
        </w:rPr>
        <w:t>25809</w:t>
      </w:r>
      <w:r>
        <w:rPr>
          <w:rFonts w:eastAsia="仿宋_GB2312" w:hint="eastAsia"/>
          <w:sz w:val="32"/>
          <w:szCs w:val="40"/>
        </w:rPr>
        <w:t>万元（不含上划市级</w:t>
      </w:r>
      <w:r>
        <w:rPr>
          <w:rFonts w:eastAsia="仿宋_GB2312" w:hint="eastAsia"/>
          <w:sz w:val="32"/>
          <w:szCs w:val="40"/>
        </w:rPr>
        <w:t>8</w:t>
      </w:r>
      <w:r>
        <w:rPr>
          <w:rFonts w:eastAsia="仿宋_GB2312" w:hint="eastAsia"/>
          <w:sz w:val="32"/>
          <w:szCs w:val="40"/>
        </w:rPr>
        <w:t>万元），超收</w:t>
      </w:r>
      <w:r>
        <w:rPr>
          <w:rFonts w:eastAsia="仿宋_GB2312" w:hint="eastAsia"/>
          <w:sz w:val="32"/>
          <w:szCs w:val="40"/>
        </w:rPr>
        <w:t>6624</w:t>
      </w:r>
      <w:r>
        <w:rPr>
          <w:rFonts w:eastAsia="仿宋_GB2312" w:hint="eastAsia"/>
          <w:sz w:val="32"/>
          <w:szCs w:val="40"/>
        </w:rPr>
        <w:t>万元，本级收入</w:t>
      </w:r>
      <w:r>
        <w:rPr>
          <w:rFonts w:eastAsia="仿宋_GB2312"/>
          <w:sz w:val="32"/>
          <w:szCs w:val="40"/>
        </w:rPr>
        <w:t>完成</w:t>
      </w:r>
      <w:r>
        <w:rPr>
          <w:rFonts w:eastAsia="仿宋_GB2312" w:hint="eastAsia"/>
          <w:sz w:val="32"/>
          <w:szCs w:val="40"/>
        </w:rPr>
        <w:t>17802</w:t>
      </w:r>
      <w:r>
        <w:rPr>
          <w:rFonts w:eastAsia="仿宋_GB2312"/>
          <w:sz w:val="32"/>
          <w:szCs w:val="40"/>
        </w:rPr>
        <w:t>万元</w:t>
      </w:r>
      <w:r>
        <w:rPr>
          <w:rFonts w:eastAsia="仿宋_GB2312" w:hint="eastAsia"/>
          <w:sz w:val="32"/>
          <w:szCs w:val="40"/>
        </w:rPr>
        <w:t>，超收</w:t>
      </w:r>
      <w:r>
        <w:rPr>
          <w:rFonts w:eastAsia="仿宋_GB2312" w:hint="eastAsia"/>
          <w:sz w:val="32"/>
          <w:szCs w:val="40"/>
        </w:rPr>
        <w:t>5645</w:t>
      </w:r>
      <w:r>
        <w:rPr>
          <w:rFonts w:eastAsia="仿宋_GB2312" w:hint="eastAsia"/>
          <w:sz w:val="32"/>
          <w:szCs w:val="40"/>
        </w:rPr>
        <w:t>万元</w:t>
      </w:r>
      <w:r>
        <w:rPr>
          <w:rFonts w:eastAsia="仿宋_GB2312"/>
          <w:sz w:val="32"/>
          <w:szCs w:val="40"/>
        </w:rPr>
        <w:t>。其中：一般公共预算收入</w:t>
      </w:r>
      <w:r>
        <w:rPr>
          <w:rFonts w:eastAsia="仿宋_GB2312" w:hint="eastAsia"/>
          <w:sz w:val="32"/>
          <w:szCs w:val="40"/>
        </w:rPr>
        <w:t>10814</w:t>
      </w:r>
      <w:r>
        <w:rPr>
          <w:rFonts w:eastAsia="仿宋_GB2312"/>
          <w:sz w:val="32"/>
          <w:szCs w:val="40"/>
        </w:rPr>
        <w:t>万元，比上年</w:t>
      </w:r>
      <w:r>
        <w:rPr>
          <w:rFonts w:eastAsia="仿宋_GB2312"/>
          <w:sz w:val="32"/>
          <w:szCs w:val="40"/>
        </w:rPr>
        <w:t>10028</w:t>
      </w:r>
      <w:r>
        <w:rPr>
          <w:rFonts w:eastAsia="仿宋_GB2312"/>
          <w:sz w:val="32"/>
          <w:szCs w:val="40"/>
        </w:rPr>
        <w:t>万元增</w:t>
      </w:r>
      <w:r>
        <w:rPr>
          <w:rFonts w:eastAsia="仿宋_GB2312" w:hint="eastAsia"/>
          <w:sz w:val="32"/>
          <w:szCs w:val="40"/>
        </w:rPr>
        <w:t>收</w:t>
      </w:r>
      <w:r>
        <w:rPr>
          <w:rFonts w:eastAsia="仿宋_GB2312"/>
          <w:sz w:val="32"/>
          <w:szCs w:val="40"/>
        </w:rPr>
        <w:t>626</w:t>
      </w:r>
      <w:r>
        <w:rPr>
          <w:rFonts w:eastAsia="仿宋_GB2312"/>
          <w:sz w:val="32"/>
          <w:szCs w:val="40"/>
        </w:rPr>
        <w:t>万元，同</w:t>
      </w:r>
      <w:r>
        <w:rPr>
          <w:rFonts w:eastAsia="仿宋_GB2312" w:hint="eastAsia"/>
          <w:sz w:val="32"/>
          <w:szCs w:val="40"/>
        </w:rPr>
        <w:t>比</w:t>
      </w:r>
      <w:r>
        <w:rPr>
          <w:rFonts w:eastAsia="仿宋_GB2312"/>
          <w:sz w:val="32"/>
          <w:szCs w:val="40"/>
        </w:rPr>
        <w:t>增长</w:t>
      </w:r>
      <w:r>
        <w:rPr>
          <w:rFonts w:eastAsia="仿宋_GB2312" w:hint="eastAsia"/>
          <w:sz w:val="32"/>
          <w:szCs w:val="40"/>
        </w:rPr>
        <w:t>7.84</w:t>
      </w:r>
      <w:r>
        <w:rPr>
          <w:rFonts w:eastAsia="仿宋_GB2312"/>
          <w:sz w:val="32"/>
          <w:szCs w:val="40"/>
        </w:rPr>
        <w:t>%</w:t>
      </w:r>
      <w:r>
        <w:rPr>
          <w:rFonts w:eastAsia="仿宋_GB2312"/>
          <w:sz w:val="32"/>
          <w:szCs w:val="40"/>
        </w:rPr>
        <w:t>；政府性基金收入</w:t>
      </w:r>
      <w:r>
        <w:rPr>
          <w:rFonts w:eastAsia="仿宋_GB2312" w:hint="eastAsia"/>
          <w:sz w:val="32"/>
          <w:szCs w:val="40"/>
        </w:rPr>
        <w:t>6988</w:t>
      </w:r>
      <w:r>
        <w:rPr>
          <w:rFonts w:eastAsia="仿宋_GB2312"/>
          <w:sz w:val="32"/>
          <w:szCs w:val="40"/>
        </w:rPr>
        <w:t>万元，</w:t>
      </w:r>
      <w:r>
        <w:rPr>
          <w:rFonts w:eastAsia="仿宋_GB2312" w:hint="eastAsia"/>
          <w:sz w:val="32"/>
          <w:szCs w:val="40"/>
        </w:rPr>
        <w:t>比上年</w:t>
      </w:r>
      <w:r>
        <w:rPr>
          <w:rFonts w:eastAsia="仿宋_GB2312"/>
          <w:sz w:val="32"/>
          <w:szCs w:val="40"/>
        </w:rPr>
        <w:t>1835</w:t>
      </w:r>
      <w:r>
        <w:rPr>
          <w:rFonts w:eastAsia="仿宋_GB2312"/>
          <w:sz w:val="32"/>
          <w:szCs w:val="40"/>
        </w:rPr>
        <w:t>万元</w:t>
      </w:r>
      <w:r>
        <w:rPr>
          <w:rFonts w:eastAsia="仿宋_GB2312" w:hint="eastAsia"/>
          <w:sz w:val="32"/>
          <w:szCs w:val="40"/>
        </w:rPr>
        <w:t>增收</w:t>
      </w:r>
      <w:r>
        <w:rPr>
          <w:rFonts w:eastAsia="仿宋_GB2312" w:hint="eastAsia"/>
          <w:sz w:val="32"/>
          <w:szCs w:val="40"/>
        </w:rPr>
        <w:t>5153</w:t>
      </w:r>
      <w:r>
        <w:rPr>
          <w:rFonts w:eastAsia="仿宋_GB2312" w:hint="eastAsia"/>
          <w:sz w:val="32"/>
          <w:szCs w:val="40"/>
        </w:rPr>
        <w:t>万元，同比增长</w:t>
      </w:r>
      <w:r>
        <w:rPr>
          <w:rFonts w:eastAsia="仿宋_GB2312" w:hint="eastAsia"/>
          <w:sz w:val="32"/>
          <w:szCs w:val="40"/>
        </w:rPr>
        <w:t>281%</w:t>
      </w:r>
      <w:r>
        <w:rPr>
          <w:rFonts w:eastAsia="仿宋_GB2312"/>
          <w:sz w:val="32"/>
          <w:szCs w:val="40"/>
        </w:rPr>
        <w:t>。</w:t>
      </w:r>
    </w:p>
    <w:p w14:paraId="6AA403C3" w14:textId="77777777" w:rsidR="00956DAD" w:rsidRDefault="00000000">
      <w:pPr>
        <w:adjustRightInd/>
        <w:spacing w:line="576" w:lineRule="exact"/>
        <w:ind w:firstLineChars="200" w:firstLine="643"/>
        <w:textAlignment w:val="auto"/>
        <w:rPr>
          <w:rFonts w:eastAsia="仿宋_GB2312"/>
          <w:b/>
          <w:bCs/>
          <w:sz w:val="32"/>
          <w:szCs w:val="40"/>
        </w:rPr>
      </w:pPr>
      <w:r>
        <w:rPr>
          <w:rFonts w:eastAsia="仿宋_GB2312"/>
          <w:b/>
          <w:bCs/>
          <w:sz w:val="32"/>
          <w:szCs w:val="40"/>
        </w:rPr>
        <w:t>分部门完成情况：</w:t>
      </w:r>
    </w:p>
    <w:p w14:paraId="313150DE" w14:textId="77777777" w:rsidR="00956DAD" w:rsidRDefault="00000000">
      <w:pPr>
        <w:adjustRightInd/>
        <w:spacing w:line="596" w:lineRule="exact"/>
        <w:ind w:firstLineChars="200" w:firstLine="640"/>
        <w:textAlignment w:val="auto"/>
        <w:rPr>
          <w:rFonts w:eastAsia="仿宋_GB2312"/>
          <w:sz w:val="32"/>
          <w:szCs w:val="40"/>
        </w:rPr>
      </w:pPr>
      <w:r>
        <w:rPr>
          <w:rFonts w:eastAsia="仿宋_GB2312" w:hint="eastAsia"/>
          <w:sz w:val="32"/>
          <w:szCs w:val="40"/>
        </w:rPr>
        <w:t>大口径财政收入中，</w:t>
      </w:r>
      <w:r>
        <w:rPr>
          <w:rFonts w:eastAsia="仿宋_GB2312"/>
          <w:sz w:val="32"/>
          <w:szCs w:val="40"/>
        </w:rPr>
        <w:t>税务局完成</w:t>
      </w:r>
      <w:r>
        <w:rPr>
          <w:rFonts w:eastAsia="仿宋_GB2312" w:hint="eastAsia"/>
          <w:sz w:val="32"/>
          <w:szCs w:val="40"/>
        </w:rPr>
        <w:t>12125</w:t>
      </w:r>
      <w:r>
        <w:rPr>
          <w:rFonts w:eastAsia="仿宋_GB2312"/>
          <w:sz w:val="32"/>
          <w:szCs w:val="40"/>
        </w:rPr>
        <w:t>万元，占预算</w:t>
      </w:r>
      <w:r>
        <w:rPr>
          <w:rFonts w:eastAsia="仿宋_GB2312" w:hint="eastAsia"/>
          <w:sz w:val="32"/>
          <w:szCs w:val="40"/>
        </w:rPr>
        <w:t>12680</w:t>
      </w:r>
      <w:r>
        <w:rPr>
          <w:rFonts w:eastAsia="仿宋_GB2312"/>
          <w:sz w:val="32"/>
          <w:szCs w:val="40"/>
        </w:rPr>
        <w:t>万元的</w:t>
      </w:r>
      <w:r>
        <w:rPr>
          <w:rFonts w:eastAsia="仿宋_GB2312" w:hint="eastAsia"/>
          <w:sz w:val="32"/>
          <w:szCs w:val="40"/>
        </w:rPr>
        <w:t>95.6</w:t>
      </w:r>
      <w:r>
        <w:rPr>
          <w:rFonts w:eastAsia="仿宋_GB2312"/>
          <w:sz w:val="32"/>
          <w:szCs w:val="40"/>
        </w:rPr>
        <w:t>%</w:t>
      </w:r>
      <w:r>
        <w:rPr>
          <w:rFonts w:eastAsia="仿宋_GB2312"/>
          <w:sz w:val="32"/>
          <w:szCs w:val="40"/>
        </w:rPr>
        <w:t>，比上年</w:t>
      </w:r>
      <w:r>
        <w:rPr>
          <w:rFonts w:eastAsia="仿宋_GB2312"/>
          <w:sz w:val="32"/>
          <w:szCs w:val="40"/>
        </w:rPr>
        <w:t>12404</w:t>
      </w:r>
      <w:r>
        <w:rPr>
          <w:rFonts w:eastAsia="仿宋_GB2312"/>
          <w:sz w:val="32"/>
          <w:szCs w:val="40"/>
        </w:rPr>
        <w:t>万元</w:t>
      </w:r>
      <w:r>
        <w:rPr>
          <w:rFonts w:eastAsia="仿宋_GB2312" w:hint="eastAsia"/>
          <w:sz w:val="32"/>
          <w:szCs w:val="40"/>
        </w:rPr>
        <w:t>减收</w:t>
      </w:r>
      <w:r>
        <w:rPr>
          <w:rFonts w:eastAsia="仿宋_GB2312" w:hint="eastAsia"/>
          <w:sz w:val="32"/>
          <w:szCs w:val="40"/>
        </w:rPr>
        <w:t>279</w:t>
      </w:r>
      <w:r>
        <w:rPr>
          <w:rFonts w:eastAsia="仿宋_GB2312"/>
          <w:sz w:val="32"/>
          <w:szCs w:val="40"/>
        </w:rPr>
        <w:t>万元</w:t>
      </w:r>
      <w:r>
        <w:rPr>
          <w:rFonts w:eastAsia="仿宋_GB2312" w:hint="eastAsia"/>
          <w:sz w:val="32"/>
          <w:szCs w:val="40"/>
        </w:rPr>
        <w:t>，同</w:t>
      </w:r>
      <w:r>
        <w:rPr>
          <w:rFonts w:eastAsia="仿宋_GB2312" w:hint="eastAsia"/>
          <w:sz w:val="32"/>
          <w:szCs w:val="40"/>
        </w:rPr>
        <w:lastRenderedPageBreak/>
        <w:t>比下降</w:t>
      </w:r>
      <w:r>
        <w:rPr>
          <w:rFonts w:eastAsia="仿宋_GB2312" w:hint="eastAsia"/>
          <w:sz w:val="32"/>
          <w:szCs w:val="40"/>
        </w:rPr>
        <w:t>2.23</w:t>
      </w:r>
      <w:r>
        <w:rPr>
          <w:rFonts w:eastAsia="仿宋_GB2312"/>
          <w:sz w:val="32"/>
          <w:szCs w:val="40"/>
        </w:rPr>
        <w:t>%</w:t>
      </w:r>
      <w:r>
        <w:rPr>
          <w:rFonts w:eastAsia="仿宋_GB2312"/>
          <w:sz w:val="32"/>
          <w:szCs w:val="40"/>
        </w:rPr>
        <w:t>。财政局完成</w:t>
      </w:r>
      <w:r>
        <w:rPr>
          <w:rFonts w:eastAsia="仿宋_GB2312" w:hint="eastAsia"/>
          <w:sz w:val="32"/>
          <w:szCs w:val="40"/>
        </w:rPr>
        <w:t>13692</w:t>
      </w:r>
      <w:r>
        <w:rPr>
          <w:rFonts w:eastAsia="仿宋_GB2312"/>
          <w:sz w:val="32"/>
          <w:szCs w:val="40"/>
        </w:rPr>
        <w:t>万元，占预算</w:t>
      </w:r>
      <w:r>
        <w:rPr>
          <w:rFonts w:eastAsia="仿宋_GB2312" w:hint="eastAsia"/>
          <w:sz w:val="32"/>
          <w:szCs w:val="40"/>
        </w:rPr>
        <w:t>6505</w:t>
      </w:r>
      <w:r>
        <w:rPr>
          <w:rFonts w:eastAsia="仿宋_GB2312"/>
          <w:sz w:val="32"/>
          <w:szCs w:val="40"/>
        </w:rPr>
        <w:t>万元的</w:t>
      </w:r>
      <w:r>
        <w:rPr>
          <w:rFonts w:eastAsia="仿宋_GB2312" w:hint="eastAsia"/>
          <w:sz w:val="32"/>
          <w:szCs w:val="40"/>
        </w:rPr>
        <w:t>210.48</w:t>
      </w:r>
      <w:r>
        <w:rPr>
          <w:rFonts w:eastAsia="仿宋_GB2312"/>
          <w:sz w:val="32"/>
          <w:szCs w:val="40"/>
        </w:rPr>
        <w:t>%</w:t>
      </w:r>
      <w:r>
        <w:rPr>
          <w:rFonts w:eastAsia="仿宋_GB2312"/>
          <w:sz w:val="32"/>
          <w:szCs w:val="40"/>
        </w:rPr>
        <w:t>，比上年</w:t>
      </w:r>
      <w:r>
        <w:rPr>
          <w:rFonts w:eastAsia="仿宋_GB2312"/>
          <w:sz w:val="32"/>
          <w:szCs w:val="40"/>
        </w:rPr>
        <w:t>6622</w:t>
      </w:r>
      <w:r>
        <w:rPr>
          <w:rFonts w:eastAsia="仿宋_GB2312"/>
          <w:sz w:val="32"/>
          <w:szCs w:val="40"/>
        </w:rPr>
        <w:t>万元</w:t>
      </w:r>
      <w:r>
        <w:rPr>
          <w:rFonts w:eastAsia="仿宋_GB2312" w:hint="eastAsia"/>
          <w:sz w:val="32"/>
          <w:szCs w:val="40"/>
        </w:rPr>
        <w:t>增收</w:t>
      </w:r>
      <w:r>
        <w:rPr>
          <w:rFonts w:eastAsia="仿宋_GB2312" w:hint="eastAsia"/>
          <w:sz w:val="32"/>
          <w:szCs w:val="40"/>
        </w:rPr>
        <w:t>7070</w:t>
      </w:r>
      <w:r>
        <w:rPr>
          <w:rFonts w:eastAsia="仿宋_GB2312"/>
          <w:sz w:val="32"/>
          <w:szCs w:val="40"/>
        </w:rPr>
        <w:t>万元，</w:t>
      </w:r>
      <w:r>
        <w:rPr>
          <w:rFonts w:eastAsia="仿宋_GB2312" w:hint="eastAsia"/>
          <w:sz w:val="32"/>
          <w:szCs w:val="40"/>
        </w:rPr>
        <w:t>同比增长</w:t>
      </w:r>
      <w:r>
        <w:rPr>
          <w:rFonts w:eastAsia="仿宋_GB2312" w:hint="eastAsia"/>
          <w:sz w:val="32"/>
          <w:szCs w:val="40"/>
        </w:rPr>
        <w:t>106.76</w:t>
      </w:r>
      <w:r>
        <w:rPr>
          <w:rFonts w:eastAsia="仿宋_GB2312"/>
          <w:sz w:val="32"/>
          <w:szCs w:val="40"/>
        </w:rPr>
        <w:t>%</w:t>
      </w:r>
      <w:r>
        <w:rPr>
          <w:rFonts w:eastAsia="仿宋_GB2312"/>
          <w:sz w:val="32"/>
          <w:szCs w:val="40"/>
        </w:rPr>
        <w:t>。</w:t>
      </w:r>
    </w:p>
    <w:p w14:paraId="4BF8263F" w14:textId="77777777" w:rsidR="00956DAD" w:rsidRDefault="00000000">
      <w:pPr>
        <w:adjustRightInd/>
        <w:spacing w:line="596" w:lineRule="exact"/>
        <w:ind w:firstLineChars="200" w:firstLine="640"/>
        <w:textAlignment w:val="auto"/>
        <w:rPr>
          <w:rFonts w:eastAsia="仿宋_GB2312"/>
          <w:sz w:val="32"/>
          <w:szCs w:val="40"/>
        </w:rPr>
      </w:pPr>
      <w:r>
        <w:rPr>
          <w:rFonts w:eastAsia="仿宋_GB2312" w:hint="eastAsia"/>
          <w:sz w:val="32"/>
          <w:szCs w:val="40"/>
        </w:rPr>
        <w:t>一般公共预算收入中，税收收入</w:t>
      </w:r>
      <w:r>
        <w:rPr>
          <w:rFonts w:eastAsia="仿宋_GB2312"/>
          <w:sz w:val="32"/>
          <w:szCs w:val="40"/>
        </w:rPr>
        <w:t>完成</w:t>
      </w:r>
      <w:r>
        <w:rPr>
          <w:rFonts w:eastAsia="仿宋_GB2312" w:hint="eastAsia"/>
          <w:sz w:val="32"/>
          <w:szCs w:val="40"/>
        </w:rPr>
        <w:t>5267</w:t>
      </w:r>
      <w:r>
        <w:rPr>
          <w:rFonts w:eastAsia="仿宋_GB2312"/>
          <w:sz w:val="32"/>
          <w:szCs w:val="40"/>
        </w:rPr>
        <w:t>万元，占预算</w:t>
      </w:r>
      <w:r>
        <w:rPr>
          <w:rFonts w:eastAsia="仿宋_GB2312" w:hint="eastAsia"/>
          <w:sz w:val="32"/>
          <w:szCs w:val="40"/>
        </w:rPr>
        <w:t>5169</w:t>
      </w:r>
      <w:r>
        <w:rPr>
          <w:rFonts w:eastAsia="仿宋_GB2312"/>
          <w:sz w:val="32"/>
          <w:szCs w:val="40"/>
        </w:rPr>
        <w:t>万元的</w:t>
      </w:r>
      <w:r>
        <w:rPr>
          <w:rFonts w:eastAsia="仿宋_GB2312" w:hint="eastAsia"/>
          <w:sz w:val="32"/>
          <w:szCs w:val="40"/>
        </w:rPr>
        <w:t>101.89</w:t>
      </w:r>
      <w:r>
        <w:rPr>
          <w:rFonts w:eastAsia="仿宋_GB2312"/>
          <w:sz w:val="32"/>
          <w:szCs w:val="40"/>
        </w:rPr>
        <w:t>%</w:t>
      </w:r>
      <w:r>
        <w:rPr>
          <w:rFonts w:eastAsia="仿宋_GB2312"/>
          <w:sz w:val="32"/>
          <w:szCs w:val="40"/>
        </w:rPr>
        <w:t>，比上年</w:t>
      </w:r>
      <w:r>
        <w:rPr>
          <w:rFonts w:eastAsia="仿宋_GB2312" w:hint="eastAsia"/>
          <w:sz w:val="32"/>
          <w:szCs w:val="40"/>
        </w:rPr>
        <w:t>4586</w:t>
      </w:r>
      <w:r>
        <w:rPr>
          <w:rFonts w:eastAsia="仿宋_GB2312"/>
          <w:sz w:val="32"/>
          <w:szCs w:val="40"/>
        </w:rPr>
        <w:t>万元</w:t>
      </w:r>
      <w:r>
        <w:rPr>
          <w:rFonts w:eastAsia="仿宋_GB2312" w:hint="eastAsia"/>
          <w:sz w:val="32"/>
          <w:szCs w:val="40"/>
        </w:rPr>
        <w:t>增长</w:t>
      </w:r>
      <w:r>
        <w:rPr>
          <w:rFonts w:eastAsia="仿宋_GB2312" w:hint="eastAsia"/>
          <w:sz w:val="32"/>
          <w:szCs w:val="40"/>
        </w:rPr>
        <w:t>681</w:t>
      </w:r>
      <w:r>
        <w:rPr>
          <w:rFonts w:eastAsia="仿宋_GB2312"/>
          <w:sz w:val="32"/>
          <w:szCs w:val="40"/>
        </w:rPr>
        <w:t>万元</w:t>
      </w:r>
      <w:r>
        <w:rPr>
          <w:rFonts w:eastAsia="仿宋_GB2312" w:hint="eastAsia"/>
          <w:sz w:val="32"/>
          <w:szCs w:val="40"/>
        </w:rPr>
        <w:t>，同比增长</w:t>
      </w:r>
      <w:r>
        <w:rPr>
          <w:rFonts w:eastAsia="仿宋_GB2312" w:hint="eastAsia"/>
          <w:sz w:val="32"/>
          <w:szCs w:val="40"/>
        </w:rPr>
        <w:t>14.85</w:t>
      </w:r>
      <w:r>
        <w:rPr>
          <w:rFonts w:eastAsia="仿宋_GB2312"/>
          <w:sz w:val="32"/>
          <w:szCs w:val="40"/>
        </w:rPr>
        <w:t>%</w:t>
      </w:r>
      <w:r>
        <w:rPr>
          <w:rFonts w:eastAsia="仿宋_GB2312"/>
          <w:sz w:val="32"/>
          <w:szCs w:val="40"/>
        </w:rPr>
        <w:t>。</w:t>
      </w:r>
      <w:r>
        <w:rPr>
          <w:rFonts w:eastAsia="仿宋_GB2312" w:hint="eastAsia"/>
          <w:sz w:val="32"/>
          <w:szCs w:val="40"/>
        </w:rPr>
        <w:t>非税收入</w:t>
      </w:r>
      <w:r>
        <w:rPr>
          <w:rFonts w:eastAsia="仿宋_GB2312" w:hint="eastAsia"/>
          <w:sz w:val="32"/>
          <w:szCs w:val="40"/>
        </w:rPr>
        <w:t>5547</w:t>
      </w:r>
      <w:r>
        <w:rPr>
          <w:rFonts w:eastAsia="仿宋_GB2312" w:hint="eastAsia"/>
          <w:sz w:val="32"/>
          <w:szCs w:val="40"/>
        </w:rPr>
        <w:t>万元，</w:t>
      </w:r>
      <w:r>
        <w:rPr>
          <w:rFonts w:eastAsia="仿宋_GB2312"/>
          <w:sz w:val="32"/>
          <w:szCs w:val="40"/>
        </w:rPr>
        <w:t>占预算</w:t>
      </w:r>
      <w:r>
        <w:rPr>
          <w:rFonts w:eastAsia="仿宋_GB2312" w:hint="eastAsia"/>
          <w:sz w:val="32"/>
          <w:szCs w:val="40"/>
        </w:rPr>
        <w:t>5563</w:t>
      </w:r>
      <w:r>
        <w:rPr>
          <w:rFonts w:eastAsia="仿宋_GB2312"/>
          <w:sz w:val="32"/>
          <w:szCs w:val="40"/>
        </w:rPr>
        <w:t>万元的</w:t>
      </w:r>
      <w:r>
        <w:rPr>
          <w:rFonts w:eastAsia="仿宋_GB2312" w:hint="eastAsia"/>
          <w:sz w:val="32"/>
          <w:szCs w:val="40"/>
        </w:rPr>
        <w:t>99.71</w:t>
      </w:r>
      <w:r>
        <w:rPr>
          <w:rFonts w:eastAsia="仿宋_GB2312"/>
          <w:sz w:val="32"/>
          <w:szCs w:val="40"/>
        </w:rPr>
        <w:t>%</w:t>
      </w:r>
      <w:r>
        <w:rPr>
          <w:rFonts w:eastAsia="仿宋_GB2312"/>
          <w:sz w:val="32"/>
          <w:szCs w:val="40"/>
        </w:rPr>
        <w:t>，比上年</w:t>
      </w:r>
      <w:r>
        <w:rPr>
          <w:rFonts w:eastAsia="仿宋_GB2312" w:hint="eastAsia"/>
          <w:sz w:val="32"/>
          <w:szCs w:val="40"/>
        </w:rPr>
        <w:t>5442</w:t>
      </w:r>
      <w:r>
        <w:rPr>
          <w:rFonts w:eastAsia="仿宋_GB2312"/>
          <w:sz w:val="32"/>
          <w:szCs w:val="40"/>
        </w:rPr>
        <w:t>万元</w:t>
      </w:r>
      <w:r>
        <w:rPr>
          <w:rFonts w:eastAsia="仿宋_GB2312" w:hint="eastAsia"/>
          <w:sz w:val="32"/>
          <w:szCs w:val="40"/>
        </w:rPr>
        <w:t>增收</w:t>
      </w:r>
      <w:r>
        <w:rPr>
          <w:rFonts w:eastAsia="仿宋_GB2312" w:hint="eastAsia"/>
          <w:sz w:val="32"/>
          <w:szCs w:val="40"/>
        </w:rPr>
        <w:t>105</w:t>
      </w:r>
      <w:r>
        <w:rPr>
          <w:rFonts w:eastAsia="仿宋_GB2312"/>
          <w:sz w:val="32"/>
          <w:szCs w:val="40"/>
        </w:rPr>
        <w:t>万元，</w:t>
      </w:r>
      <w:r>
        <w:rPr>
          <w:rFonts w:eastAsia="仿宋_GB2312" w:hint="eastAsia"/>
          <w:sz w:val="32"/>
          <w:szCs w:val="40"/>
        </w:rPr>
        <w:t>同比增长</w:t>
      </w:r>
      <w:r>
        <w:rPr>
          <w:rFonts w:eastAsia="仿宋_GB2312" w:hint="eastAsia"/>
          <w:sz w:val="32"/>
          <w:szCs w:val="40"/>
        </w:rPr>
        <w:t>1.93</w:t>
      </w:r>
      <w:r>
        <w:rPr>
          <w:rFonts w:eastAsia="仿宋_GB2312"/>
          <w:sz w:val="32"/>
          <w:szCs w:val="40"/>
        </w:rPr>
        <w:t>%</w:t>
      </w:r>
      <w:r>
        <w:rPr>
          <w:rFonts w:eastAsia="仿宋_GB2312"/>
          <w:sz w:val="32"/>
          <w:szCs w:val="40"/>
        </w:rPr>
        <w:t>。</w:t>
      </w:r>
    </w:p>
    <w:p w14:paraId="09E01150" w14:textId="77777777" w:rsidR="00956DAD" w:rsidRDefault="00000000">
      <w:pPr>
        <w:adjustRightInd/>
        <w:spacing w:line="576" w:lineRule="exact"/>
        <w:ind w:firstLineChars="200" w:firstLine="643"/>
        <w:textAlignment w:val="auto"/>
        <w:rPr>
          <w:rFonts w:eastAsia="楷体_GB2312"/>
          <w:b/>
          <w:bCs/>
          <w:sz w:val="32"/>
          <w:szCs w:val="40"/>
        </w:rPr>
      </w:pPr>
      <w:r>
        <w:rPr>
          <w:rFonts w:eastAsia="楷体_GB2312"/>
          <w:b/>
          <w:bCs/>
          <w:sz w:val="32"/>
          <w:szCs w:val="40"/>
        </w:rPr>
        <w:t>（二）财政支出预算执行情况</w:t>
      </w:r>
    </w:p>
    <w:p w14:paraId="7404D60B" w14:textId="77777777" w:rsidR="00956DAD" w:rsidRDefault="00000000">
      <w:pPr>
        <w:adjustRightInd/>
        <w:spacing w:line="596" w:lineRule="exact"/>
        <w:ind w:firstLineChars="200" w:firstLine="640"/>
        <w:textAlignment w:val="auto"/>
        <w:rPr>
          <w:rFonts w:eastAsia="仿宋_GB2312"/>
          <w:sz w:val="32"/>
          <w:szCs w:val="40"/>
        </w:rPr>
      </w:pPr>
      <w:r>
        <w:rPr>
          <w:rFonts w:eastAsia="仿宋_GB2312" w:hint="eastAsia"/>
          <w:sz w:val="32"/>
          <w:szCs w:val="40"/>
        </w:rPr>
        <w:t>县十六届人大第三次会议批准全县</w:t>
      </w:r>
      <w:r>
        <w:rPr>
          <w:rFonts w:eastAsia="仿宋_GB2312" w:hint="eastAsia"/>
          <w:sz w:val="32"/>
          <w:szCs w:val="40"/>
        </w:rPr>
        <w:t>2019</w:t>
      </w:r>
      <w:r>
        <w:rPr>
          <w:rFonts w:eastAsia="仿宋_GB2312" w:hint="eastAsia"/>
          <w:sz w:val="32"/>
          <w:szCs w:val="40"/>
        </w:rPr>
        <w:t>年全县财政支出预算为</w:t>
      </w:r>
      <w:r>
        <w:rPr>
          <w:rFonts w:eastAsia="仿宋_GB2312" w:hint="eastAsia"/>
          <w:sz w:val="32"/>
          <w:szCs w:val="40"/>
        </w:rPr>
        <w:t>119492</w:t>
      </w:r>
      <w:r>
        <w:rPr>
          <w:rFonts w:eastAsia="仿宋_GB2312" w:hint="eastAsia"/>
          <w:sz w:val="32"/>
          <w:szCs w:val="40"/>
        </w:rPr>
        <w:t>万元（不含上解上级支出</w:t>
      </w:r>
      <w:r>
        <w:rPr>
          <w:rFonts w:eastAsia="仿宋_GB2312" w:hint="eastAsia"/>
          <w:sz w:val="32"/>
          <w:szCs w:val="40"/>
        </w:rPr>
        <w:t>1531</w:t>
      </w:r>
      <w:r>
        <w:rPr>
          <w:rFonts w:eastAsia="仿宋_GB2312" w:hint="eastAsia"/>
          <w:sz w:val="32"/>
          <w:szCs w:val="40"/>
        </w:rPr>
        <w:t>万元），比上年预算</w:t>
      </w:r>
      <w:r>
        <w:rPr>
          <w:rFonts w:eastAsia="仿宋_GB2312" w:hint="eastAsia"/>
          <w:sz w:val="32"/>
          <w:szCs w:val="40"/>
        </w:rPr>
        <w:t>110056</w:t>
      </w:r>
      <w:r>
        <w:rPr>
          <w:rFonts w:eastAsia="仿宋_GB2312" w:hint="eastAsia"/>
          <w:sz w:val="32"/>
          <w:szCs w:val="40"/>
        </w:rPr>
        <w:t>万元（含上解支出</w:t>
      </w:r>
      <w:r>
        <w:rPr>
          <w:rFonts w:eastAsia="仿宋_GB2312" w:hint="eastAsia"/>
          <w:sz w:val="32"/>
          <w:szCs w:val="40"/>
        </w:rPr>
        <w:t>76</w:t>
      </w:r>
      <w:r>
        <w:rPr>
          <w:rFonts w:eastAsia="仿宋_GB2312" w:hint="eastAsia"/>
          <w:sz w:val="32"/>
          <w:szCs w:val="40"/>
        </w:rPr>
        <w:t>万元）增加</w:t>
      </w:r>
      <w:r>
        <w:rPr>
          <w:rFonts w:eastAsia="仿宋_GB2312" w:hint="eastAsia"/>
          <w:sz w:val="32"/>
          <w:szCs w:val="40"/>
        </w:rPr>
        <w:t>9436</w:t>
      </w:r>
      <w:r>
        <w:rPr>
          <w:rFonts w:eastAsia="仿宋_GB2312" w:hint="eastAsia"/>
          <w:sz w:val="32"/>
          <w:szCs w:val="40"/>
        </w:rPr>
        <w:t>万元，增长</w:t>
      </w:r>
      <w:r>
        <w:rPr>
          <w:rFonts w:eastAsia="仿宋_GB2312" w:hint="eastAsia"/>
          <w:sz w:val="32"/>
          <w:szCs w:val="40"/>
        </w:rPr>
        <w:t>8.57%</w:t>
      </w:r>
      <w:r>
        <w:rPr>
          <w:rFonts w:eastAsia="仿宋_GB2312" w:hint="eastAsia"/>
          <w:sz w:val="32"/>
          <w:szCs w:val="40"/>
        </w:rPr>
        <w:t>，其中：一般公共预算支出为</w:t>
      </w:r>
      <w:r>
        <w:rPr>
          <w:rFonts w:eastAsia="仿宋_GB2312" w:hint="eastAsia"/>
          <w:sz w:val="32"/>
          <w:szCs w:val="40"/>
        </w:rPr>
        <w:t>118067</w:t>
      </w:r>
      <w:r>
        <w:rPr>
          <w:rFonts w:eastAsia="仿宋_GB2312" w:hint="eastAsia"/>
          <w:sz w:val="32"/>
          <w:szCs w:val="40"/>
        </w:rPr>
        <w:t>万元，比上年预算</w:t>
      </w:r>
      <w:r>
        <w:rPr>
          <w:rFonts w:eastAsia="仿宋_GB2312" w:hint="eastAsia"/>
          <w:sz w:val="32"/>
          <w:szCs w:val="40"/>
        </w:rPr>
        <w:t>108221</w:t>
      </w:r>
      <w:r>
        <w:rPr>
          <w:rFonts w:eastAsia="仿宋_GB2312" w:hint="eastAsia"/>
          <w:sz w:val="32"/>
          <w:szCs w:val="40"/>
        </w:rPr>
        <w:t>万元（含上解支出</w:t>
      </w:r>
      <w:r>
        <w:rPr>
          <w:rFonts w:eastAsia="仿宋_GB2312" w:hint="eastAsia"/>
          <w:sz w:val="32"/>
          <w:szCs w:val="40"/>
        </w:rPr>
        <w:t>76</w:t>
      </w:r>
      <w:r>
        <w:rPr>
          <w:rFonts w:eastAsia="仿宋_GB2312" w:hint="eastAsia"/>
          <w:sz w:val="32"/>
          <w:szCs w:val="40"/>
        </w:rPr>
        <w:t>万元）增加</w:t>
      </w:r>
      <w:r>
        <w:rPr>
          <w:rFonts w:eastAsia="仿宋_GB2312" w:hint="eastAsia"/>
          <w:sz w:val="32"/>
          <w:szCs w:val="40"/>
        </w:rPr>
        <w:t>9846</w:t>
      </w:r>
      <w:r>
        <w:rPr>
          <w:rFonts w:eastAsia="仿宋_GB2312" w:hint="eastAsia"/>
          <w:sz w:val="32"/>
          <w:szCs w:val="40"/>
        </w:rPr>
        <w:t>万元，增长</w:t>
      </w:r>
      <w:r>
        <w:rPr>
          <w:rFonts w:eastAsia="仿宋_GB2312" w:hint="eastAsia"/>
          <w:sz w:val="32"/>
          <w:szCs w:val="40"/>
        </w:rPr>
        <w:t>9.09%</w:t>
      </w:r>
      <w:r>
        <w:rPr>
          <w:rFonts w:eastAsia="仿宋_GB2312" w:hint="eastAsia"/>
          <w:sz w:val="32"/>
          <w:szCs w:val="40"/>
        </w:rPr>
        <w:t>；县级政府性基金支出预算为</w:t>
      </w:r>
      <w:r>
        <w:rPr>
          <w:rFonts w:eastAsia="仿宋_GB2312" w:hint="eastAsia"/>
          <w:sz w:val="32"/>
          <w:szCs w:val="40"/>
        </w:rPr>
        <w:t>1425</w:t>
      </w:r>
      <w:r>
        <w:rPr>
          <w:rFonts w:eastAsia="仿宋_GB2312" w:hint="eastAsia"/>
          <w:sz w:val="32"/>
          <w:szCs w:val="40"/>
        </w:rPr>
        <w:t>万元，比上年预算</w:t>
      </w:r>
      <w:r>
        <w:rPr>
          <w:rFonts w:eastAsia="仿宋_GB2312" w:hint="eastAsia"/>
          <w:sz w:val="32"/>
          <w:szCs w:val="40"/>
        </w:rPr>
        <w:t>1835</w:t>
      </w:r>
      <w:r>
        <w:rPr>
          <w:rFonts w:eastAsia="仿宋_GB2312" w:hint="eastAsia"/>
          <w:sz w:val="32"/>
          <w:szCs w:val="40"/>
        </w:rPr>
        <w:t>万元减少</w:t>
      </w:r>
      <w:r>
        <w:rPr>
          <w:rFonts w:eastAsia="仿宋_GB2312" w:hint="eastAsia"/>
          <w:sz w:val="32"/>
          <w:szCs w:val="40"/>
        </w:rPr>
        <w:t>410</w:t>
      </w:r>
      <w:r>
        <w:rPr>
          <w:rFonts w:eastAsia="仿宋_GB2312" w:hint="eastAsia"/>
          <w:sz w:val="32"/>
          <w:szCs w:val="40"/>
        </w:rPr>
        <w:t>万元，同比下降</w:t>
      </w:r>
      <w:r>
        <w:rPr>
          <w:rFonts w:eastAsia="仿宋_GB2312" w:hint="eastAsia"/>
          <w:sz w:val="32"/>
          <w:szCs w:val="40"/>
        </w:rPr>
        <w:t>22.34%</w:t>
      </w:r>
      <w:r>
        <w:rPr>
          <w:rFonts w:eastAsia="仿宋_GB2312" w:hint="eastAsia"/>
          <w:sz w:val="32"/>
          <w:szCs w:val="40"/>
        </w:rPr>
        <w:t>。</w:t>
      </w:r>
    </w:p>
    <w:p w14:paraId="789455BC" w14:textId="77777777" w:rsidR="00956DAD" w:rsidRDefault="00000000">
      <w:pPr>
        <w:adjustRightInd/>
        <w:spacing w:line="596" w:lineRule="exact"/>
        <w:ind w:firstLineChars="200" w:firstLine="640"/>
        <w:textAlignment w:val="auto"/>
        <w:rPr>
          <w:rFonts w:eastAsia="仿宋_GB2312"/>
          <w:sz w:val="32"/>
          <w:szCs w:val="40"/>
        </w:rPr>
      </w:pPr>
      <w:r>
        <w:rPr>
          <w:rFonts w:eastAsia="仿宋_GB2312" w:hint="eastAsia"/>
          <w:sz w:val="32"/>
          <w:szCs w:val="40"/>
        </w:rPr>
        <w:t>当年财政支出完成</w:t>
      </w:r>
      <w:r>
        <w:rPr>
          <w:rFonts w:eastAsia="仿宋_GB2312" w:hint="eastAsia"/>
          <w:sz w:val="32"/>
          <w:szCs w:val="40"/>
        </w:rPr>
        <w:t>37.67</w:t>
      </w:r>
      <w:r>
        <w:rPr>
          <w:rFonts w:eastAsia="仿宋_GB2312" w:hint="eastAsia"/>
          <w:sz w:val="32"/>
          <w:szCs w:val="40"/>
        </w:rPr>
        <w:t>亿元，比上年</w:t>
      </w:r>
      <w:r>
        <w:rPr>
          <w:rFonts w:eastAsia="仿宋_GB2312" w:hint="eastAsia"/>
          <w:sz w:val="32"/>
          <w:szCs w:val="40"/>
        </w:rPr>
        <w:t>30.86</w:t>
      </w:r>
      <w:r>
        <w:rPr>
          <w:rFonts w:eastAsia="仿宋_GB2312" w:hint="eastAsia"/>
          <w:sz w:val="32"/>
          <w:szCs w:val="40"/>
        </w:rPr>
        <w:t>亿元增加</w:t>
      </w:r>
      <w:r>
        <w:rPr>
          <w:rFonts w:eastAsia="仿宋_GB2312" w:hint="eastAsia"/>
          <w:sz w:val="32"/>
          <w:szCs w:val="40"/>
        </w:rPr>
        <w:t>6.81</w:t>
      </w:r>
      <w:r>
        <w:rPr>
          <w:rFonts w:eastAsia="仿宋_GB2312" w:hint="eastAsia"/>
          <w:sz w:val="32"/>
          <w:szCs w:val="40"/>
        </w:rPr>
        <w:t>亿元，增长</w:t>
      </w:r>
      <w:r>
        <w:rPr>
          <w:rFonts w:eastAsia="仿宋_GB2312" w:hint="eastAsia"/>
          <w:sz w:val="32"/>
          <w:szCs w:val="40"/>
        </w:rPr>
        <w:t>22.07%</w:t>
      </w:r>
      <w:r>
        <w:rPr>
          <w:rFonts w:eastAsia="仿宋_GB2312" w:hint="eastAsia"/>
          <w:sz w:val="32"/>
          <w:szCs w:val="40"/>
        </w:rPr>
        <w:t>。其中：一般公共预算支出完成</w:t>
      </w:r>
      <w:r>
        <w:rPr>
          <w:rFonts w:eastAsia="仿宋_GB2312" w:hint="eastAsia"/>
          <w:sz w:val="32"/>
          <w:szCs w:val="40"/>
        </w:rPr>
        <w:t>31.39</w:t>
      </w:r>
      <w:r>
        <w:rPr>
          <w:rFonts w:eastAsia="仿宋_GB2312" w:hint="eastAsia"/>
          <w:sz w:val="32"/>
          <w:szCs w:val="40"/>
        </w:rPr>
        <w:t>亿元，比上年</w:t>
      </w:r>
      <w:r>
        <w:rPr>
          <w:rFonts w:eastAsia="仿宋_GB2312" w:hint="eastAsia"/>
          <w:sz w:val="32"/>
          <w:szCs w:val="40"/>
        </w:rPr>
        <w:t>28.98</w:t>
      </w:r>
      <w:r>
        <w:rPr>
          <w:rFonts w:eastAsia="仿宋_GB2312" w:hint="eastAsia"/>
          <w:sz w:val="32"/>
          <w:szCs w:val="40"/>
        </w:rPr>
        <w:t>亿元增加</w:t>
      </w:r>
      <w:r>
        <w:rPr>
          <w:rFonts w:eastAsia="仿宋_GB2312" w:hint="eastAsia"/>
          <w:sz w:val="32"/>
          <w:szCs w:val="40"/>
        </w:rPr>
        <w:t>2.41</w:t>
      </w:r>
      <w:r>
        <w:rPr>
          <w:rFonts w:eastAsia="仿宋_GB2312" w:hint="eastAsia"/>
          <w:sz w:val="32"/>
          <w:szCs w:val="40"/>
        </w:rPr>
        <w:t>亿元，增长</w:t>
      </w:r>
      <w:r>
        <w:rPr>
          <w:rFonts w:eastAsia="仿宋_GB2312" w:hint="eastAsia"/>
          <w:sz w:val="32"/>
          <w:szCs w:val="40"/>
        </w:rPr>
        <w:t>8.32%</w:t>
      </w:r>
      <w:r>
        <w:rPr>
          <w:rFonts w:eastAsia="仿宋_GB2312" w:hint="eastAsia"/>
          <w:sz w:val="32"/>
          <w:szCs w:val="40"/>
        </w:rPr>
        <w:t>；政府性基金支出</w:t>
      </w:r>
      <w:r>
        <w:rPr>
          <w:rFonts w:eastAsia="仿宋_GB2312" w:hint="eastAsia"/>
          <w:sz w:val="32"/>
          <w:szCs w:val="40"/>
        </w:rPr>
        <w:t>6.28</w:t>
      </w:r>
      <w:r>
        <w:rPr>
          <w:rFonts w:eastAsia="仿宋_GB2312" w:hint="eastAsia"/>
          <w:sz w:val="32"/>
          <w:szCs w:val="40"/>
        </w:rPr>
        <w:t>亿元，比上年</w:t>
      </w:r>
      <w:r>
        <w:rPr>
          <w:rFonts w:eastAsia="仿宋_GB2312" w:hint="eastAsia"/>
          <w:sz w:val="32"/>
          <w:szCs w:val="40"/>
        </w:rPr>
        <w:t>1.88</w:t>
      </w:r>
      <w:r>
        <w:rPr>
          <w:rFonts w:eastAsia="仿宋_GB2312" w:hint="eastAsia"/>
          <w:sz w:val="32"/>
          <w:szCs w:val="40"/>
        </w:rPr>
        <w:t>亿元增支</w:t>
      </w:r>
      <w:r>
        <w:rPr>
          <w:rFonts w:eastAsia="仿宋_GB2312" w:hint="eastAsia"/>
          <w:sz w:val="32"/>
          <w:szCs w:val="40"/>
        </w:rPr>
        <w:t>4.4</w:t>
      </w:r>
      <w:r>
        <w:rPr>
          <w:rFonts w:eastAsia="仿宋_GB2312" w:hint="eastAsia"/>
          <w:sz w:val="32"/>
          <w:szCs w:val="40"/>
        </w:rPr>
        <w:t>亿元，增长</w:t>
      </w:r>
      <w:r>
        <w:rPr>
          <w:rFonts w:eastAsia="仿宋_GB2312" w:hint="eastAsia"/>
          <w:sz w:val="32"/>
          <w:szCs w:val="40"/>
        </w:rPr>
        <w:t>234.04%</w:t>
      </w:r>
      <w:r>
        <w:rPr>
          <w:rFonts w:eastAsia="仿宋_GB2312" w:hint="eastAsia"/>
          <w:sz w:val="32"/>
          <w:szCs w:val="40"/>
        </w:rPr>
        <w:t>。</w:t>
      </w:r>
      <w:r>
        <w:rPr>
          <w:rFonts w:eastAsia="仿宋_GB2312"/>
          <w:sz w:val="32"/>
          <w:szCs w:val="40"/>
        </w:rPr>
        <w:t>财政八项支出完成</w:t>
      </w:r>
      <w:r>
        <w:rPr>
          <w:rFonts w:eastAsia="仿宋_GB2312" w:hint="eastAsia"/>
          <w:sz w:val="32"/>
          <w:szCs w:val="40"/>
        </w:rPr>
        <w:t>187665</w:t>
      </w:r>
      <w:r>
        <w:rPr>
          <w:rFonts w:eastAsia="仿宋_GB2312"/>
          <w:sz w:val="32"/>
          <w:szCs w:val="40"/>
        </w:rPr>
        <w:t>万元，比上年的</w:t>
      </w:r>
      <w:r>
        <w:rPr>
          <w:rFonts w:eastAsia="仿宋_GB2312"/>
          <w:sz w:val="32"/>
          <w:szCs w:val="40"/>
        </w:rPr>
        <w:t>170222</w:t>
      </w:r>
      <w:r>
        <w:rPr>
          <w:rFonts w:eastAsia="仿宋_GB2312"/>
          <w:sz w:val="32"/>
          <w:szCs w:val="40"/>
        </w:rPr>
        <w:t>万元增加</w:t>
      </w:r>
      <w:r>
        <w:rPr>
          <w:rFonts w:eastAsia="仿宋_GB2312" w:hint="eastAsia"/>
          <w:sz w:val="32"/>
          <w:szCs w:val="40"/>
        </w:rPr>
        <w:t>17443</w:t>
      </w:r>
      <w:r>
        <w:rPr>
          <w:rFonts w:eastAsia="仿宋_GB2312"/>
          <w:sz w:val="32"/>
          <w:szCs w:val="40"/>
        </w:rPr>
        <w:t>万元，增长</w:t>
      </w:r>
      <w:r>
        <w:rPr>
          <w:rFonts w:eastAsia="仿宋_GB2312" w:hint="eastAsia"/>
          <w:sz w:val="32"/>
          <w:szCs w:val="40"/>
        </w:rPr>
        <w:t>10.25</w:t>
      </w:r>
      <w:r>
        <w:rPr>
          <w:rFonts w:eastAsia="仿宋_GB2312"/>
          <w:sz w:val="32"/>
          <w:szCs w:val="40"/>
        </w:rPr>
        <w:t>%</w:t>
      </w:r>
      <w:r>
        <w:rPr>
          <w:rFonts w:eastAsia="仿宋_GB2312"/>
          <w:sz w:val="32"/>
          <w:szCs w:val="40"/>
        </w:rPr>
        <w:t>。</w:t>
      </w:r>
    </w:p>
    <w:p w14:paraId="6DAA034E" w14:textId="77777777" w:rsidR="00956DAD" w:rsidRDefault="00000000">
      <w:pPr>
        <w:adjustRightInd/>
        <w:spacing w:line="576" w:lineRule="exact"/>
        <w:ind w:firstLineChars="200" w:firstLine="643"/>
        <w:textAlignment w:val="auto"/>
        <w:rPr>
          <w:rFonts w:eastAsia="楷体_GB2312"/>
          <w:b/>
          <w:bCs/>
          <w:sz w:val="32"/>
          <w:szCs w:val="40"/>
        </w:rPr>
      </w:pPr>
      <w:r>
        <w:rPr>
          <w:rFonts w:eastAsia="楷体_GB2312"/>
          <w:b/>
          <w:bCs/>
          <w:sz w:val="32"/>
          <w:szCs w:val="40"/>
        </w:rPr>
        <w:t>（三）财政预算执行结果</w:t>
      </w:r>
    </w:p>
    <w:p w14:paraId="2E4DCAD6" w14:textId="77777777" w:rsidR="00956DAD" w:rsidRDefault="00000000">
      <w:pPr>
        <w:adjustRightInd/>
        <w:spacing w:line="596" w:lineRule="exact"/>
        <w:ind w:firstLineChars="200" w:firstLine="640"/>
        <w:textAlignment w:val="auto"/>
        <w:rPr>
          <w:rFonts w:eastAsia="仿宋_GB2312"/>
          <w:sz w:val="32"/>
          <w:szCs w:val="40"/>
        </w:rPr>
      </w:pPr>
      <w:r>
        <w:rPr>
          <w:rFonts w:eastAsia="仿宋_GB2312"/>
          <w:sz w:val="32"/>
          <w:szCs w:val="40"/>
        </w:rPr>
        <w:t>201</w:t>
      </w:r>
      <w:r>
        <w:rPr>
          <w:rFonts w:eastAsia="仿宋_GB2312" w:hint="eastAsia"/>
          <w:sz w:val="32"/>
          <w:szCs w:val="40"/>
        </w:rPr>
        <w:t>9</w:t>
      </w:r>
      <w:r>
        <w:rPr>
          <w:rFonts w:eastAsia="仿宋_GB2312"/>
          <w:sz w:val="32"/>
          <w:szCs w:val="40"/>
        </w:rPr>
        <w:t>年全县总财力</w:t>
      </w:r>
      <w:r>
        <w:rPr>
          <w:rFonts w:eastAsia="仿宋_GB2312" w:hint="eastAsia"/>
          <w:sz w:val="32"/>
          <w:szCs w:val="40"/>
        </w:rPr>
        <w:t>38.49</w:t>
      </w:r>
      <w:r>
        <w:rPr>
          <w:rFonts w:eastAsia="仿宋_GB2312"/>
          <w:sz w:val="32"/>
          <w:szCs w:val="40"/>
        </w:rPr>
        <w:t>亿元，财政支出</w:t>
      </w:r>
      <w:r>
        <w:rPr>
          <w:rFonts w:eastAsia="仿宋_GB2312" w:hint="eastAsia"/>
          <w:sz w:val="32"/>
          <w:szCs w:val="40"/>
        </w:rPr>
        <w:t>累计</w:t>
      </w:r>
      <w:r>
        <w:rPr>
          <w:rFonts w:eastAsia="仿宋_GB2312"/>
          <w:sz w:val="32"/>
          <w:szCs w:val="40"/>
        </w:rPr>
        <w:t>完成</w:t>
      </w:r>
      <w:r>
        <w:rPr>
          <w:rFonts w:eastAsia="仿宋_GB2312" w:hint="eastAsia"/>
          <w:sz w:val="32"/>
          <w:szCs w:val="40"/>
        </w:rPr>
        <w:t>37.67</w:t>
      </w:r>
      <w:r>
        <w:rPr>
          <w:rFonts w:eastAsia="仿宋_GB2312"/>
          <w:sz w:val="32"/>
          <w:szCs w:val="40"/>
        </w:rPr>
        <w:t>亿元</w:t>
      </w:r>
      <w:r>
        <w:rPr>
          <w:rFonts w:eastAsia="仿宋_GB2312" w:hint="eastAsia"/>
          <w:sz w:val="32"/>
          <w:szCs w:val="40"/>
        </w:rPr>
        <w:t>。</w:t>
      </w:r>
      <w:r>
        <w:rPr>
          <w:rFonts w:eastAsia="仿宋_GB2312"/>
          <w:sz w:val="32"/>
          <w:szCs w:val="40"/>
        </w:rPr>
        <w:t>其中：一般公共预算</w:t>
      </w:r>
      <w:r>
        <w:rPr>
          <w:rFonts w:eastAsia="仿宋_GB2312" w:hint="eastAsia"/>
          <w:sz w:val="32"/>
          <w:szCs w:val="40"/>
        </w:rPr>
        <w:t>收入</w:t>
      </w:r>
      <w:r>
        <w:rPr>
          <w:rFonts w:eastAsia="仿宋_GB2312" w:hint="eastAsia"/>
          <w:sz w:val="32"/>
          <w:szCs w:val="40"/>
        </w:rPr>
        <w:t>31.67</w:t>
      </w:r>
      <w:r>
        <w:rPr>
          <w:rFonts w:eastAsia="仿宋_GB2312"/>
          <w:sz w:val="32"/>
          <w:szCs w:val="40"/>
        </w:rPr>
        <w:t>亿元</w:t>
      </w:r>
      <w:r>
        <w:rPr>
          <w:rFonts w:eastAsia="仿宋_GB2312" w:hint="eastAsia"/>
          <w:sz w:val="32"/>
          <w:szCs w:val="40"/>
        </w:rPr>
        <w:t>（包含上解支出</w:t>
      </w:r>
      <w:r>
        <w:rPr>
          <w:rFonts w:eastAsia="仿宋_GB2312" w:hint="eastAsia"/>
          <w:sz w:val="32"/>
          <w:szCs w:val="40"/>
        </w:rPr>
        <w:lastRenderedPageBreak/>
        <w:t>0.17</w:t>
      </w:r>
      <w:r>
        <w:rPr>
          <w:rFonts w:eastAsia="仿宋_GB2312" w:hint="eastAsia"/>
          <w:sz w:val="32"/>
          <w:szCs w:val="40"/>
        </w:rPr>
        <w:t>亿元）</w:t>
      </w:r>
      <w:r>
        <w:rPr>
          <w:rFonts w:eastAsia="仿宋_GB2312"/>
          <w:sz w:val="32"/>
          <w:szCs w:val="40"/>
        </w:rPr>
        <w:t>，</w:t>
      </w:r>
      <w:r>
        <w:rPr>
          <w:rFonts w:eastAsia="仿宋_GB2312" w:hint="eastAsia"/>
          <w:sz w:val="32"/>
          <w:szCs w:val="40"/>
        </w:rPr>
        <w:t>一般公共预算支出</w:t>
      </w:r>
      <w:r>
        <w:rPr>
          <w:rFonts w:eastAsia="仿宋_GB2312" w:hint="eastAsia"/>
          <w:sz w:val="32"/>
          <w:szCs w:val="40"/>
        </w:rPr>
        <w:t>31.39</w:t>
      </w:r>
      <w:r>
        <w:rPr>
          <w:rFonts w:eastAsia="仿宋_GB2312" w:hint="eastAsia"/>
          <w:sz w:val="32"/>
          <w:szCs w:val="40"/>
        </w:rPr>
        <w:t>亿元，上解支出</w:t>
      </w:r>
      <w:r>
        <w:rPr>
          <w:rFonts w:eastAsia="仿宋_GB2312" w:hint="eastAsia"/>
          <w:sz w:val="32"/>
          <w:szCs w:val="40"/>
        </w:rPr>
        <w:t>0.17</w:t>
      </w:r>
      <w:r>
        <w:rPr>
          <w:rFonts w:eastAsia="仿宋_GB2312" w:hint="eastAsia"/>
          <w:sz w:val="32"/>
          <w:szCs w:val="40"/>
        </w:rPr>
        <w:t>亿元，安排预算稳定调节</w:t>
      </w:r>
      <w:r>
        <w:rPr>
          <w:rFonts w:eastAsia="仿宋_GB2312" w:hint="eastAsia"/>
          <w:sz w:val="32"/>
          <w:szCs w:val="40"/>
        </w:rPr>
        <w:t>0.1</w:t>
      </w:r>
      <w:r>
        <w:rPr>
          <w:rFonts w:eastAsia="仿宋_GB2312" w:hint="eastAsia"/>
          <w:sz w:val="32"/>
          <w:szCs w:val="40"/>
        </w:rPr>
        <w:t>亿元，结转下年</w:t>
      </w:r>
      <w:r>
        <w:rPr>
          <w:rFonts w:eastAsia="仿宋_GB2312" w:hint="eastAsia"/>
          <w:sz w:val="32"/>
          <w:szCs w:val="40"/>
        </w:rPr>
        <w:t>68</w:t>
      </w:r>
      <w:r>
        <w:rPr>
          <w:rFonts w:eastAsia="仿宋_GB2312" w:hint="eastAsia"/>
          <w:sz w:val="32"/>
          <w:szCs w:val="40"/>
        </w:rPr>
        <w:t>万元；</w:t>
      </w:r>
      <w:r>
        <w:rPr>
          <w:rFonts w:eastAsia="仿宋_GB2312"/>
          <w:sz w:val="32"/>
          <w:szCs w:val="40"/>
        </w:rPr>
        <w:t>政府性基金</w:t>
      </w:r>
      <w:r>
        <w:rPr>
          <w:rFonts w:eastAsia="仿宋_GB2312" w:hint="eastAsia"/>
          <w:sz w:val="32"/>
          <w:szCs w:val="40"/>
        </w:rPr>
        <w:t>收入</w:t>
      </w:r>
      <w:r>
        <w:rPr>
          <w:rFonts w:eastAsia="仿宋_GB2312" w:hint="eastAsia"/>
          <w:sz w:val="32"/>
          <w:szCs w:val="40"/>
        </w:rPr>
        <w:t>6.82</w:t>
      </w:r>
      <w:r>
        <w:rPr>
          <w:rFonts w:eastAsia="仿宋_GB2312"/>
          <w:sz w:val="32"/>
          <w:szCs w:val="40"/>
        </w:rPr>
        <w:t>亿元，</w:t>
      </w:r>
      <w:r>
        <w:rPr>
          <w:rFonts w:eastAsia="仿宋_GB2312" w:hint="eastAsia"/>
          <w:sz w:val="32"/>
          <w:szCs w:val="40"/>
        </w:rPr>
        <w:t>政府性基金预算支出</w:t>
      </w:r>
      <w:r>
        <w:rPr>
          <w:rFonts w:eastAsia="仿宋_GB2312" w:hint="eastAsia"/>
          <w:sz w:val="32"/>
          <w:szCs w:val="40"/>
        </w:rPr>
        <w:t>6.28</w:t>
      </w:r>
      <w:r>
        <w:rPr>
          <w:rFonts w:eastAsia="仿宋_GB2312" w:hint="eastAsia"/>
          <w:sz w:val="32"/>
          <w:szCs w:val="40"/>
        </w:rPr>
        <w:t>亿元，调出资金</w:t>
      </w:r>
      <w:r>
        <w:rPr>
          <w:rFonts w:eastAsia="仿宋_GB2312" w:hint="eastAsia"/>
          <w:sz w:val="32"/>
          <w:szCs w:val="40"/>
        </w:rPr>
        <w:t>0.54</w:t>
      </w:r>
      <w:r>
        <w:rPr>
          <w:rFonts w:eastAsia="仿宋_GB2312" w:hint="eastAsia"/>
          <w:sz w:val="32"/>
          <w:szCs w:val="40"/>
        </w:rPr>
        <w:t>亿元，</w:t>
      </w:r>
      <w:r>
        <w:rPr>
          <w:rFonts w:eastAsia="仿宋_GB2312"/>
          <w:sz w:val="32"/>
          <w:szCs w:val="40"/>
        </w:rPr>
        <w:t>结转下年</w:t>
      </w:r>
      <w:r>
        <w:rPr>
          <w:rFonts w:eastAsia="仿宋_GB2312" w:hint="eastAsia"/>
          <w:sz w:val="32"/>
          <w:szCs w:val="40"/>
        </w:rPr>
        <w:t>11</w:t>
      </w:r>
      <w:r>
        <w:rPr>
          <w:rFonts w:eastAsia="仿宋_GB2312" w:hint="eastAsia"/>
          <w:sz w:val="32"/>
          <w:szCs w:val="40"/>
        </w:rPr>
        <w:t>万元，</w:t>
      </w:r>
      <w:r>
        <w:rPr>
          <w:rFonts w:eastAsia="仿宋_GB2312"/>
          <w:sz w:val="32"/>
          <w:szCs w:val="40"/>
        </w:rPr>
        <w:t>当年实现收支平衡。</w:t>
      </w:r>
    </w:p>
    <w:p w14:paraId="796B4530" w14:textId="77777777" w:rsidR="00956DAD" w:rsidRDefault="00000000">
      <w:pPr>
        <w:adjustRightInd/>
        <w:spacing w:line="576" w:lineRule="exact"/>
        <w:ind w:firstLineChars="200" w:firstLine="643"/>
        <w:textAlignment w:val="auto"/>
        <w:rPr>
          <w:rFonts w:eastAsia="楷体_GB2312"/>
          <w:b/>
          <w:bCs/>
          <w:sz w:val="32"/>
          <w:szCs w:val="40"/>
        </w:rPr>
      </w:pPr>
      <w:r>
        <w:rPr>
          <w:rFonts w:eastAsia="楷体_GB2312"/>
          <w:b/>
          <w:bCs/>
          <w:sz w:val="32"/>
          <w:szCs w:val="40"/>
        </w:rPr>
        <w:t>（四）全县政府债务情况</w:t>
      </w:r>
    </w:p>
    <w:p w14:paraId="234A2D4A" w14:textId="77777777" w:rsidR="00956DAD" w:rsidRDefault="00000000">
      <w:pPr>
        <w:spacing w:line="576" w:lineRule="exact"/>
        <w:ind w:firstLineChars="200" w:firstLine="640"/>
        <w:rPr>
          <w:rFonts w:eastAsia="仿宋_GB2312"/>
          <w:sz w:val="32"/>
          <w:szCs w:val="32"/>
        </w:rPr>
      </w:pPr>
      <w:r>
        <w:rPr>
          <w:rFonts w:eastAsia="仿宋_GB2312"/>
          <w:sz w:val="32"/>
          <w:szCs w:val="40"/>
        </w:rPr>
        <w:t>2018</w:t>
      </w:r>
      <w:r>
        <w:rPr>
          <w:rFonts w:eastAsia="仿宋_GB2312"/>
          <w:sz w:val="32"/>
          <w:szCs w:val="40"/>
        </w:rPr>
        <w:t>年底我县政府负有偿还责任的债务余额</w:t>
      </w:r>
      <w:r>
        <w:rPr>
          <w:rFonts w:eastAsia="仿宋_GB2312"/>
          <w:sz w:val="32"/>
          <w:szCs w:val="40"/>
        </w:rPr>
        <w:t>5.2</w:t>
      </w:r>
      <w:r>
        <w:rPr>
          <w:rFonts w:eastAsia="仿宋_GB2312"/>
          <w:sz w:val="32"/>
          <w:szCs w:val="40"/>
        </w:rPr>
        <w:t>亿元，</w:t>
      </w:r>
      <w:r>
        <w:rPr>
          <w:rFonts w:eastAsia="仿宋_GB2312"/>
          <w:sz w:val="32"/>
          <w:szCs w:val="40"/>
        </w:rPr>
        <w:t>2019</w:t>
      </w:r>
      <w:r>
        <w:rPr>
          <w:rFonts w:eastAsia="仿宋_GB2312"/>
          <w:sz w:val="32"/>
          <w:szCs w:val="40"/>
        </w:rPr>
        <w:t>年新增地方政府债券</w:t>
      </w:r>
      <w:r>
        <w:rPr>
          <w:rFonts w:eastAsia="仿宋_GB2312"/>
          <w:sz w:val="32"/>
          <w:szCs w:val="40"/>
        </w:rPr>
        <w:t>8.533</w:t>
      </w:r>
      <w:r>
        <w:rPr>
          <w:rFonts w:eastAsia="仿宋_GB2312"/>
          <w:sz w:val="32"/>
          <w:szCs w:val="40"/>
        </w:rPr>
        <w:t>亿元，主要是新增棚户区改造专项债券</w:t>
      </w:r>
      <w:r>
        <w:rPr>
          <w:rFonts w:eastAsia="仿宋_GB2312"/>
          <w:sz w:val="32"/>
          <w:szCs w:val="40"/>
        </w:rPr>
        <w:t>6</w:t>
      </w:r>
      <w:r>
        <w:rPr>
          <w:rFonts w:eastAsia="仿宋_GB2312"/>
          <w:sz w:val="32"/>
          <w:szCs w:val="40"/>
        </w:rPr>
        <w:t>亿元、易地扶贫搬迁</w:t>
      </w:r>
      <w:r>
        <w:rPr>
          <w:rFonts w:eastAsia="仿宋_GB2312"/>
          <w:sz w:val="32"/>
          <w:szCs w:val="40"/>
        </w:rPr>
        <w:t>1.833</w:t>
      </w:r>
      <w:r>
        <w:rPr>
          <w:rFonts w:eastAsia="仿宋_GB2312"/>
          <w:sz w:val="32"/>
          <w:szCs w:val="40"/>
        </w:rPr>
        <w:t>亿元，道路维修改造建设</w:t>
      </w:r>
      <w:r>
        <w:rPr>
          <w:rFonts w:eastAsia="仿宋_GB2312"/>
          <w:sz w:val="32"/>
          <w:szCs w:val="40"/>
        </w:rPr>
        <w:t>0.29</w:t>
      </w:r>
      <w:r>
        <w:rPr>
          <w:rFonts w:eastAsia="仿宋_GB2312"/>
          <w:sz w:val="32"/>
          <w:szCs w:val="40"/>
        </w:rPr>
        <w:t>亿元，环境保护治理</w:t>
      </w:r>
      <w:r>
        <w:rPr>
          <w:rFonts w:eastAsia="仿宋_GB2312"/>
          <w:sz w:val="32"/>
          <w:szCs w:val="40"/>
        </w:rPr>
        <w:t>0.25</w:t>
      </w:r>
      <w:r>
        <w:rPr>
          <w:rFonts w:eastAsia="仿宋_GB2312"/>
          <w:sz w:val="32"/>
          <w:szCs w:val="40"/>
        </w:rPr>
        <w:t>亿元，公共安全基础设施建设</w:t>
      </w:r>
      <w:r>
        <w:rPr>
          <w:rFonts w:eastAsia="仿宋_GB2312"/>
          <w:sz w:val="32"/>
          <w:szCs w:val="40"/>
        </w:rPr>
        <w:t>0.1</w:t>
      </w:r>
      <w:r>
        <w:rPr>
          <w:rFonts w:eastAsia="仿宋_GB2312"/>
          <w:sz w:val="32"/>
          <w:szCs w:val="40"/>
        </w:rPr>
        <w:t>亿元，灾害治理</w:t>
      </w:r>
      <w:r>
        <w:rPr>
          <w:rFonts w:eastAsia="仿宋_GB2312"/>
          <w:sz w:val="32"/>
          <w:szCs w:val="40"/>
        </w:rPr>
        <w:t>0.06</w:t>
      </w:r>
      <w:r>
        <w:rPr>
          <w:rFonts w:eastAsia="仿宋_GB2312"/>
          <w:sz w:val="32"/>
          <w:szCs w:val="40"/>
        </w:rPr>
        <w:t>亿元。</w:t>
      </w:r>
      <w:r>
        <w:rPr>
          <w:rFonts w:eastAsia="仿宋_GB2312"/>
          <w:sz w:val="32"/>
          <w:szCs w:val="40"/>
        </w:rPr>
        <w:t>2019</w:t>
      </w:r>
      <w:r>
        <w:rPr>
          <w:rFonts w:eastAsia="仿宋_GB2312"/>
          <w:sz w:val="32"/>
          <w:szCs w:val="40"/>
        </w:rPr>
        <w:t>年底政府负有偿还责任的债务余额为</w:t>
      </w:r>
      <w:r>
        <w:rPr>
          <w:rFonts w:eastAsia="仿宋_GB2312"/>
          <w:sz w:val="32"/>
          <w:szCs w:val="40"/>
        </w:rPr>
        <w:t>13.733</w:t>
      </w:r>
      <w:r>
        <w:rPr>
          <w:rFonts w:eastAsia="仿宋_GB2312"/>
          <w:sz w:val="32"/>
          <w:szCs w:val="40"/>
        </w:rPr>
        <w:t>亿元，省级财政下达我县</w:t>
      </w:r>
      <w:r>
        <w:rPr>
          <w:rFonts w:eastAsia="仿宋_GB2312"/>
          <w:sz w:val="32"/>
          <w:szCs w:val="40"/>
        </w:rPr>
        <w:t>2019</w:t>
      </w:r>
      <w:r>
        <w:rPr>
          <w:rFonts w:eastAsia="仿宋_GB2312"/>
          <w:sz w:val="32"/>
          <w:szCs w:val="40"/>
        </w:rPr>
        <w:t>年债务限额为</w:t>
      </w:r>
      <w:r>
        <w:rPr>
          <w:rFonts w:eastAsia="仿宋_GB2312"/>
          <w:sz w:val="32"/>
          <w:szCs w:val="40"/>
        </w:rPr>
        <w:t>14.62</w:t>
      </w:r>
      <w:r>
        <w:rPr>
          <w:rFonts w:eastAsia="仿宋_GB2312"/>
          <w:sz w:val="32"/>
          <w:szCs w:val="40"/>
        </w:rPr>
        <w:t>亿元，债务余额控制在债务限额之内。</w:t>
      </w:r>
    </w:p>
    <w:p w14:paraId="6FB82441" w14:textId="77777777" w:rsidR="00956DAD" w:rsidRDefault="00000000">
      <w:pPr>
        <w:adjustRightInd/>
        <w:spacing w:line="576" w:lineRule="exact"/>
        <w:ind w:firstLineChars="200" w:firstLine="643"/>
        <w:textAlignment w:val="auto"/>
        <w:rPr>
          <w:rFonts w:eastAsia="楷体_GB2312"/>
          <w:b/>
          <w:bCs/>
          <w:sz w:val="32"/>
          <w:szCs w:val="40"/>
        </w:rPr>
      </w:pPr>
      <w:r>
        <w:rPr>
          <w:rFonts w:eastAsia="楷体_GB2312"/>
          <w:b/>
          <w:bCs/>
          <w:sz w:val="32"/>
          <w:szCs w:val="40"/>
        </w:rPr>
        <w:t>（五）预备费使用情况</w:t>
      </w:r>
    </w:p>
    <w:p w14:paraId="0653D08C" w14:textId="77777777" w:rsidR="00956DAD" w:rsidRDefault="00000000">
      <w:pPr>
        <w:spacing w:line="576" w:lineRule="exact"/>
        <w:ind w:firstLineChars="200" w:firstLine="640"/>
        <w:rPr>
          <w:rFonts w:eastAsia="仿宋_GB2312"/>
          <w:sz w:val="32"/>
          <w:szCs w:val="40"/>
        </w:rPr>
      </w:pPr>
      <w:r>
        <w:rPr>
          <w:rFonts w:eastAsia="仿宋_GB2312"/>
          <w:sz w:val="32"/>
          <w:szCs w:val="40"/>
        </w:rPr>
        <w:t>2019</w:t>
      </w:r>
      <w:r>
        <w:rPr>
          <w:rFonts w:eastAsia="仿宋_GB2312"/>
          <w:sz w:val="32"/>
          <w:szCs w:val="40"/>
        </w:rPr>
        <w:t>年预算预备费</w:t>
      </w:r>
      <w:r>
        <w:rPr>
          <w:rFonts w:eastAsia="仿宋_GB2312"/>
          <w:sz w:val="32"/>
          <w:szCs w:val="40"/>
        </w:rPr>
        <w:t>200</w:t>
      </w:r>
      <w:r>
        <w:rPr>
          <w:rFonts w:eastAsia="仿宋_GB2312"/>
          <w:sz w:val="32"/>
          <w:szCs w:val="40"/>
        </w:rPr>
        <w:t>万元，主要用于：龙山镇冯塬村染料黑作坊危废处置费用</w:t>
      </w:r>
      <w:r>
        <w:rPr>
          <w:rFonts w:eastAsia="仿宋_GB2312"/>
          <w:sz w:val="32"/>
          <w:szCs w:val="40"/>
        </w:rPr>
        <w:t>90</w:t>
      </w:r>
      <w:r>
        <w:rPr>
          <w:rFonts w:eastAsia="仿宋_GB2312"/>
          <w:sz w:val="32"/>
          <w:szCs w:val="40"/>
        </w:rPr>
        <w:t>万元、龙山镇四方村</w:t>
      </w:r>
      <w:r>
        <w:rPr>
          <w:rFonts w:eastAsia="仿宋_GB2312" w:hint="eastAsia"/>
          <w:sz w:val="32"/>
          <w:szCs w:val="40"/>
        </w:rPr>
        <w:t>“</w:t>
      </w:r>
      <w:r>
        <w:rPr>
          <w:rFonts w:eastAsia="仿宋_GB2312"/>
          <w:sz w:val="32"/>
          <w:szCs w:val="40"/>
        </w:rPr>
        <w:t>4.20</w:t>
      </w:r>
      <w:r>
        <w:rPr>
          <w:rFonts w:eastAsia="仿宋_GB2312" w:hint="eastAsia"/>
          <w:sz w:val="32"/>
          <w:szCs w:val="40"/>
        </w:rPr>
        <w:t>”</w:t>
      </w:r>
      <w:r>
        <w:rPr>
          <w:rFonts w:eastAsia="仿宋_GB2312"/>
          <w:sz w:val="32"/>
          <w:szCs w:val="40"/>
        </w:rPr>
        <w:t>特大暴雨救灾资金</w:t>
      </w:r>
      <w:r>
        <w:rPr>
          <w:rFonts w:eastAsia="仿宋_GB2312"/>
          <w:sz w:val="32"/>
          <w:szCs w:val="40"/>
        </w:rPr>
        <w:t>39.15</w:t>
      </w:r>
      <w:r>
        <w:rPr>
          <w:rFonts w:eastAsia="仿宋_GB2312"/>
          <w:sz w:val="32"/>
          <w:szCs w:val="40"/>
        </w:rPr>
        <w:t>万、梁山镇岳山村明草沟滑坡点治理资金</w:t>
      </w:r>
      <w:r>
        <w:rPr>
          <w:rFonts w:eastAsia="仿宋_GB2312"/>
          <w:sz w:val="32"/>
          <w:szCs w:val="40"/>
        </w:rPr>
        <w:t>25</w:t>
      </w:r>
      <w:r>
        <w:rPr>
          <w:rFonts w:eastAsia="仿宋_GB2312"/>
          <w:sz w:val="32"/>
          <w:szCs w:val="40"/>
        </w:rPr>
        <w:t>万、非洲猪瘟防控期间生物安全防护及防疫经费</w:t>
      </w:r>
      <w:r>
        <w:rPr>
          <w:rFonts w:eastAsia="仿宋_GB2312"/>
          <w:sz w:val="32"/>
          <w:szCs w:val="40"/>
        </w:rPr>
        <w:t>15</w:t>
      </w:r>
      <w:r>
        <w:rPr>
          <w:rFonts w:eastAsia="仿宋_GB2312"/>
          <w:sz w:val="32"/>
          <w:szCs w:val="40"/>
        </w:rPr>
        <w:t>万、恭门镇河峪等</w:t>
      </w:r>
      <w:r>
        <w:rPr>
          <w:rFonts w:eastAsia="仿宋_GB2312"/>
          <w:sz w:val="32"/>
          <w:szCs w:val="40"/>
        </w:rPr>
        <w:t>8</w:t>
      </w:r>
      <w:r>
        <w:rPr>
          <w:rFonts w:eastAsia="仿宋_GB2312"/>
          <w:sz w:val="32"/>
          <w:szCs w:val="40"/>
        </w:rPr>
        <w:t>村</w:t>
      </w:r>
      <w:r>
        <w:rPr>
          <w:rFonts w:eastAsia="仿宋_GB2312" w:hint="eastAsia"/>
          <w:sz w:val="32"/>
          <w:szCs w:val="40"/>
        </w:rPr>
        <w:t>“</w:t>
      </w:r>
      <w:r>
        <w:rPr>
          <w:rFonts w:eastAsia="仿宋_GB2312" w:hint="eastAsia"/>
          <w:sz w:val="32"/>
          <w:szCs w:val="40"/>
        </w:rPr>
        <w:t>7.10</w:t>
      </w:r>
      <w:r>
        <w:rPr>
          <w:rFonts w:eastAsia="仿宋_GB2312" w:hint="eastAsia"/>
          <w:sz w:val="32"/>
          <w:szCs w:val="40"/>
        </w:rPr>
        <w:t>”</w:t>
      </w:r>
      <w:r>
        <w:rPr>
          <w:rFonts w:eastAsia="仿宋_GB2312"/>
          <w:sz w:val="32"/>
          <w:szCs w:val="40"/>
        </w:rPr>
        <w:t>水毁道路维修资金</w:t>
      </w:r>
      <w:r>
        <w:rPr>
          <w:rFonts w:eastAsia="仿宋_GB2312"/>
          <w:sz w:val="32"/>
          <w:szCs w:val="40"/>
        </w:rPr>
        <w:t>14.6</w:t>
      </w:r>
      <w:r>
        <w:rPr>
          <w:rFonts w:eastAsia="仿宋_GB2312"/>
          <w:sz w:val="32"/>
          <w:szCs w:val="40"/>
        </w:rPr>
        <w:t>万、布病羊扑杀经费</w:t>
      </w:r>
      <w:r>
        <w:rPr>
          <w:rFonts w:eastAsia="仿宋_GB2312"/>
          <w:sz w:val="32"/>
          <w:szCs w:val="40"/>
        </w:rPr>
        <w:t>12.25</w:t>
      </w:r>
      <w:r>
        <w:rPr>
          <w:rFonts w:eastAsia="仿宋_GB2312"/>
          <w:sz w:val="32"/>
          <w:szCs w:val="40"/>
        </w:rPr>
        <w:t>万元。</w:t>
      </w:r>
    </w:p>
    <w:p w14:paraId="587432F2" w14:textId="77777777" w:rsidR="00956DAD" w:rsidRDefault="00000000">
      <w:pPr>
        <w:widowControl/>
        <w:shd w:val="clear" w:color="auto" w:fill="FFFFFF"/>
        <w:ind w:firstLineChars="200" w:firstLine="643"/>
        <w:jc w:val="left"/>
        <w:rPr>
          <w:rFonts w:ascii="宋体" w:hAnsi="宋体" w:cs="宋体"/>
          <w:color w:val="000000"/>
          <w:spacing w:val="15"/>
          <w:sz w:val="27"/>
          <w:szCs w:val="27"/>
        </w:rPr>
      </w:pPr>
      <w:r>
        <w:rPr>
          <w:rFonts w:eastAsia="楷体_GB2312" w:hint="eastAsia"/>
          <w:b/>
          <w:bCs/>
          <w:sz w:val="32"/>
          <w:szCs w:val="40"/>
        </w:rPr>
        <w:t>（六）国有资本经营预算情况</w:t>
      </w:r>
    </w:p>
    <w:p w14:paraId="7CD34E91" w14:textId="77777777" w:rsidR="00956DAD" w:rsidRDefault="00000000">
      <w:pPr>
        <w:spacing w:line="576" w:lineRule="exact"/>
        <w:ind w:firstLineChars="200" w:firstLine="640"/>
        <w:rPr>
          <w:rFonts w:eastAsia="仿宋_GB2312"/>
          <w:sz w:val="32"/>
          <w:szCs w:val="32"/>
        </w:rPr>
      </w:pPr>
      <w:r>
        <w:rPr>
          <w:rFonts w:eastAsia="仿宋_GB2312" w:hint="eastAsia"/>
          <w:sz w:val="32"/>
          <w:szCs w:val="32"/>
        </w:rPr>
        <w:t>2019</w:t>
      </w:r>
      <w:r>
        <w:rPr>
          <w:rFonts w:eastAsia="仿宋_GB2312" w:hint="eastAsia"/>
          <w:sz w:val="32"/>
          <w:szCs w:val="32"/>
        </w:rPr>
        <w:t>年我县国有企业无净利润，国有资本经营收支预算均为零。</w:t>
      </w:r>
      <w:r>
        <w:rPr>
          <w:rFonts w:eastAsia="仿宋_GB2312" w:hint="eastAsia"/>
          <w:sz w:val="32"/>
          <w:szCs w:val="32"/>
        </w:rPr>
        <w:t> </w:t>
      </w:r>
    </w:p>
    <w:p w14:paraId="517A1D04" w14:textId="77777777" w:rsidR="00956DAD" w:rsidRDefault="00000000">
      <w:pPr>
        <w:widowControl/>
        <w:shd w:val="clear" w:color="auto" w:fill="FFFFFF"/>
        <w:jc w:val="left"/>
        <w:rPr>
          <w:rFonts w:ascii="宋体" w:hAnsi="宋体" w:cs="宋体"/>
          <w:color w:val="000000"/>
          <w:spacing w:val="15"/>
          <w:sz w:val="27"/>
          <w:szCs w:val="27"/>
        </w:rPr>
      </w:pPr>
      <w:r>
        <w:rPr>
          <w:rFonts w:ascii="宋体" w:hAnsi="宋体" w:cs="宋体" w:hint="eastAsia"/>
          <w:color w:val="000000"/>
          <w:spacing w:val="15"/>
          <w:sz w:val="27"/>
          <w:szCs w:val="27"/>
          <w:shd w:val="clear" w:color="auto" w:fill="FFFFFF"/>
          <w:lang w:bidi="ar"/>
        </w:rPr>
        <w:t xml:space="preserve">　  </w:t>
      </w:r>
      <w:r>
        <w:rPr>
          <w:rFonts w:eastAsia="楷体_GB2312" w:hint="eastAsia"/>
          <w:b/>
          <w:bCs/>
          <w:sz w:val="32"/>
          <w:szCs w:val="40"/>
        </w:rPr>
        <w:t>（七）社会保险基金预算情况</w:t>
      </w:r>
    </w:p>
    <w:p w14:paraId="54B80489" w14:textId="77777777" w:rsidR="00956DAD" w:rsidRDefault="00000000">
      <w:pPr>
        <w:spacing w:line="576" w:lineRule="exact"/>
        <w:ind w:firstLineChars="200" w:firstLine="640"/>
        <w:rPr>
          <w:rFonts w:eastAsia="仿宋_GB2312"/>
          <w:sz w:val="32"/>
          <w:szCs w:val="40"/>
        </w:rPr>
      </w:pPr>
      <w:r>
        <w:rPr>
          <w:rFonts w:eastAsia="仿宋_GB2312" w:hint="eastAsia"/>
          <w:sz w:val="32"/>
          <w:szCs w:val="40"/>
        </w:rPr>
        <w:lastRenderedPageBreak/>
        <w:t>县十六届人大三次会议审议批准的县级社会保险基金收入预算</w:t>
      </w:r>
      <w:r>
        <w:rPr>
          <w:rFonts w:eastAsia="仿宋_GB2312" w:hint="eastAsia"/>
          <w:sz w:val="32"/>
          <w:szCs w:val="40"/>
        </w:rPr>
        <w:t>31018</w:t>
      </w:r>
      <w:r>
        <w:rPr>
          <w:rFonts w:eastAsia="仿宋_GB2312" w:hint="eastAsia"/>
          <w:sz w:val="32"/>
          <w:szCs w:val="40"/>
        </w:rPr>
        <w:t>万元，可动用上年结余</w:t>
      </w:r>
      <w:r>
        <w:rPr>
          <w:rFonts w:eastAsia="仿宋_GB2312" w:hint="eastAsia"/>
          <w:sz w:val="32"/>
          <w:szCs w:val="40"/>
        </w:rPr>
        <w:t>6925</w:t>
      </w:r>
      <w:r>
        <w:rPr>
          <w:rFonts w:eastAsia="仿宋_GB2312" w:hint="eastAsia"/>
          <w:sz w:val="32"/>
          <w:szCs w:val="40"/>
        </w:rPr>
        <w:t>万元。县级社会保险基金决算收入</w:t>
      </w:r>
      <w:r>
        <w:rPr>
          <w:rFonts w:eastAsia="仿宋_GB2312" w:hint="eastAsia"/>
          <w:sz w:val="32"/>
          <w:szCs w:val="40"/>
        </w:rPr>
        <w:t>29602</w:t>
      </w:r>
      <w:r>
        <w:rPr>
          <w:rFonts w:eastAsia="仿宋_GB2312" w:hint="eastAsia"/>
          <w:sz w:val="32"/>
          <w:szCs w:val="40"/>
        </w:rPr>
        <w:t>万元。</w:t>
      </w:r>
    </w:p>
    <w:p w14:paraId="3292CCB1" w14:textId="77777777" w:rsidR="00956DAD" w:rsidRDefault="00000000">
      <w:pPr>
        <w:spacing w:line="576" w:lineRule="exact"/>
        <w:ind w:firstLineChars="200" w:firstLine="640"/>
        <w:rPr>
          <w:rFonts w:eastAsia="仿宋_GB2312"/>
          <w:sz w:val="32"/>
          <w:szCs w:val="40"/>
        </w:rPr>
      </w:pPr>
      <w:r>
        <w:rPr>
          <w:rFonts w:eastAsia="仿宋_GB2312" w:hint="eastAsia"/>
          <w:sz w:val="32"/>
          <w:szCs w:val="40"/>
        </w:rPr>
        <w:t>县十六届人大三十四次会议审议批准的县级社会保险基金收入预算</w:t>
      </w:r>
      <w:r>
        <w:rPr>
          <w:rFonts w:eastAsia="仿宋_GB2312" w:hint="eastAsia"/>
          <w:sz w:val="32"/>
          <w:szCs w:val="40"/>
        </w:rPr>
        <w:t>25560</w:t>
      </w:r>
      <w:r>
        <w:rPr>
          <w:rFonts w:eastAsia="仿宋_GB2312" w:hint="eastAsia"/>
          <w:sz w:val="32"/>
          <w:szCs w:val="40"/>
        </w:rPr>
        <w:t>万元。县级社会保险基金决算支出</w:t>
      </w:r>
      <w:r>
        <w:rPr>
          <w:rFonts w:eastAsia="仿宋_GB2312" w:hint="eastAsia"/>
          <w:sz w:val="32"/>
          <w:szCs w:val="40"/>
        </w:rPr>
        <w:t>25250</w:t>
      </w:r>
      <w:r>
        <w:rPr>
          <w:rFonts w:eastAsia="仿宋_GB2312" w:hint="eastAsia"/>
          <w:sz w:val="32"/>
          <w:szCs w:val="40"/>
        </w:rPr>
        <w:t>万元，当年收支结余</w:t>
      </w:r>
      <w:r>
        <w:rPr>
          <w:rFonts w:eastAsia="仿宋_GB2312" w:hint="eastAsia"/>
          <w:sz w:val="32"/>
          <w:szCs w:val="40"/>
        </w:rPr>
        <w:t>4352</w:t>
      </w:r>
      <w:r>
        <w:rPr>
          <w:rFonts w:eastAsia="仿宋_GB2312" w:hint="eastAsia"/>
          <w:sz w:val="32"/>
          <w:szCs w:val="40"/>
        </w:rPr>
        <w:t>万元，实际年末滚存结余</w:t>
      </w:r>
      <w:r>
        <w:rPr>
          <w:rFonts w:eastAsia="仿宋_GB2312" w:hint="eastAsia"/>
          <w:sz w:val="32"/>
          <w:szCs w:val="40"/>
        </w:rPr>
        <w:t>18361</w:t>
      </w:r>
      <w:r>
        <w:rPr>
          <w:rFonts w:eastAsia="仿宋_GB2312" w:hint="eastAsia"/>
          <w:sz w:val="32"/>
          <w:szCs w:val="40"/>
        </w:rPr>
        <w:t>万元。</w:t>
      </w:r>
    </w:p>
    <w:p w14:paraId="44C382BC" w14:textId="77777777" w:rsidR="00956DAD" w:rsidRDefault="00000000">
      <w:pPr>
        <w:widowControl/>
        <w:shd w:val="clear" w:color="auto" w:fill="FFFFFF"/>
        <w:jc w:val="left"/>
        <w:rPr>
          <w:rFonts w:eastAsia="楷体_GB2312"/>
          <w:b/>
          <w:bCs/>
          <w:sz w:val="32"/>
          <w:szCs w:val="40"/>
        </w:rPr>
      </w:pPr>
      <w:r>
        <w:rPr>
          <w:rFonts w:eastAsia="楷体_GB2312" w:hint="eastAsia"/>
          <w:b/>
          <w:bCs/>
          <w:sz w:val="32"/>
          <w:szCs w:val="40"/>
        </w:rPr>
        <w:t xml:space="preserve">　</w:t>
      </w:r>
      <w:r>
        <w:rPr>
          <w:rFonts w:eastAsia="楷体_GB2312" w:hint="eastAsia"/>
          <w:b/>
          <w:bCs/>
          <w:sz w:val="32"/>
          <w:szCs w:val="40"/>
        </w:rPr>
        <w:t xml:space="preserve">  </w:t>
      </w:r>
      <w:r>
        <w:rPr>
          <w:rFonts w:eastAsia="楷体_GB2312" w:hint="eastAsia"/>
          <w:b/>
          <w:bCs/>
          <w:sz w:val="32"/>
          <w:szCs w:val="40"/>
        </w:rPr>
        <w:t>（八）“三公”经费支出情况</w:t>
      </w:r>
    </w:p>
    <w:p w14:paraId="1B7B375F" w14:textId="77777777" w:rsidR="00956DAD" w:rsidRDefault="00000000">
      <w:pPr>
        <w:spacing w:line="576" w:lineRule="exact"/>
        <w:ind w:firstLineChars="200" w:firstLine="640"/>
        <w:rPr>
          <w:rFonts w:eastAsia="仿宋_GB2312"/>
          <w:sz w:val="32"/>
          <w:szCs w:val="40"/>
        </w:rPr>
      </w:pPr>
      <w:r>
        <w:rPr>
          <w:rFonts w:eastAsia="仿宋_GB2312"/>
          <w:sz w:val="32"/>
          <w:szCs w:val="40"/>
        </w:rPr>
        <w:t>全县</w:t>
      </w:r>
      <w:r>
        <w:rPr>
          <w:rFonts w:eastAsia="仿宋_GB2312"/>
          <w:sz w:val="32"/>
          <w:szCs w:val="40"/>
        </w:rPr>
        <w:t>2019</w:t>
      </w:r>
      <w:r>
        <w:rPr>
          <w:rFonts w:eastAsia="仿宋_GB2312"/>
          <w:sz w:val="32"/>
          <w:szCs w:val="40"/>
        </w:rPr>
        <w:t>年年终决算</w:t>
      </w:r>
      <w:r>
        <w:rPr>
          <w:rFonts w:eastAsia="仿宋_GB2312"/>
          <w:sz w:val="32"/>
          <w:szCs w:val="40"/>
        </w:rPr>
        <w:t xml:space="preserve"> “</w:t>
      </w:r>
      <w:r>
        <w:rPr>
          <w:rFonts w:eastAsia="仿宋_GB2312"/>
          <w:sz w:val="32"/>
          <w:szCs w:val="40"/>
        </w:rPr>
        <w:t>三公</w:t>
      </w:r>
      <w:r>
        <w:rPr>
          <w:rFonts w:eastAsia="仿宋_GB2312"/>
          <w:sz w:val="32"/>
          <w:szCs w:val="40"/>
        </w:rPr>
        <w:t>”</w:t>
      </w:r>
      <w:r>
        <w:rPr>
          <w:rFonts w:eastAsia="仿宋_GB2312"/>
          <w:sz w:val="32"/>
          <w:szCs w:val="40"/>
        </w:rPr>
        <w:t>经费支出总计</w:t>
      </w:r>
      <w:r>
        <w:rPr>
          <w:rFonts w:eastAsia="仿宋_GB2312"/>
          <w:sz w:val="32"/>
          <w:szCs w:val="40"/>
        </w:rPr>
        <w:t>588.1</w:t>
      </w:r>
      <w:r>
        <w:rPr>
          <w:rFonts w:eastAsia="仿宋_GB2312"/>
          <w:sz w:val="32"/>
          <w:szCs w:val="40"/>
        </w:rPr>
        <w:t>万元，其中：因公出国费用</w:t>
      </w:r>
      <w:r>
        <w:rPr>
          <w:rFonts w:eastAsia="仿宋_GB2312"/>
          <w:sz w:val="32"/>
          <w:szCs w:val="40"/>
        </w:rPr>
        <w:t>19.53</w:t>
      </w:r>
      <w:r>
        <w:rPr>
          <w:rFonts w:eastAsia="仿宋_GB2312"/>
          <w:sz w:val="32"/>
          <w:szCs w:val="40"/>
        </w:rPr>
        <w:t>万元，公务接待费用</w:t>
      </w:r>
      <w:r>
        <w:rPr>
          <w:rFonts w:eastAsia="仿宋_GB2312"/>
          <w:sz w:val="32"/>
          <w:szCs w:val="40"/>
        </w:rPr>
        <w:t>65.6</w:t>
      </w:r>
      <w:r>
        <w:rPr>
          <w:rFonts w:eastAsia="仿宋_GB2312"/>
          <w:sz w:val="32"/>
          <w:szCs w:val="40"/>
        </w:rPr>
        <w:t>万元，公务用车购置及运行维护费用</w:t>
      </w:r>
      <w:r>
        <w:rPr>
          <w:rFonts w:eastAsia="仿宋_GB2312"/>
          <w:sz w:val="32"/>
          <w:szCs w:val="40"/>
        </w:rPr>
        <w:t>502.97</w:t>
      </w:r>
      <w:r>
        <w:rPr>
          <w:rFonts w:eastAsia="仿宋_GB2312"/>
          <w:sz w:val="32"/>
          <w:szCs w:val="40"/>
        </w:rPr>
        <w:t>万元。</w:t>
      </w:r>
      <w:r>
        <w:rPr>
          <w:rFonts w:eastAsia="仿宋_GB2312"/>
          <w:sz w:val="32"/>
          <w:szCs w:val="40"/>
        </w:rPr>
        <w:t>2019</w:t>
      </w:r>
      <w:r>
        <w:rPr>
          <w:rFonts w:eastAsia="仿宋_GB2312"/>
          <w:sz w:val="32"/>
          <w:szCs w:val="40"/>
        </w:rPr>
        <w:t>年比</w:t>
      </w:r>
      <w:r>
        <w:rPr>
          <w:rFonts w:eastAsia="仿宋_GB2312"/>
          <w:sz w:val="32"/>
          <w:szCs w:val="40"/>
        </w:rPr>
        <w:t>2018</w:t>
      </w:r>
      <w:r>
        <w:rPr>
          <w:rFonts w:eastAsia="仿宋_GB2312"/>
          <w:sz w:val="32"/>
          <w:szCs w:val="40"/>
        </w:rPr>
        <w:t>年</w:t>
      </w:r>
      <w:r>
        <w:rPr>
          <w:rFonts w:eastAsia="仿宋_GB2312"/>
          <w:sz w:val="32"/>
          <w:szCs w:val="40"/>
        </w:rPr>
        <w:t>438.23</w:t>
      </w:r>
      <w:r>
        <w:rPr>
          <w:rFonts w:eastAsia="仿宋_GB2312"/>
          <w:sz w:val="32"/>
          <w:szCs w:val="40"/>
        </w:rPr>
        <w:t>万元增加</w:t>
      </w:r>
      <w:r>
        <w:rPr>
          <w:rFonts w:eastAsia="仿宋_GB2312"/>
          <w:sz w:val="32"/>
          <w:szCs w:val="40"/>
        </w:rPr>
        <w:t>149.87</w:t>
      </w:r>
      <w:r>
        <w:rPr>
          <w:rFonts w:eastAsia="仿宋_GB2312"/>
          <w:sz w:val="32"/>
          <w:szCs w:val="40"/>
        </w:rPr>
        <w:t>万元，增长</w:t>
      </w:r>
      <w:r>
        <w:rPr>
          <w:rFonts w:eastAsia="仿宋_GB2312"/>
          <w:sz w:val="32"/>
          <w:szCs w:val="40"/>
        </w:rPr>
        <w:t>34%</w:t>
      </w:r>
      <w:r>
        <w:rPr>
          <w:rFonts w:eastAsia="仿宋_GB2312" w:hint="eastAsia"/>
          <w:sz w:val="32"/>
          <w:szCs w:val="40"/>
        </w:rPr>
        <w:t>，主要是</w:t>
      </w:r>
      <w:r>
        <w:rPr>
          <w:rFonts w:eastAsia="仿宋_GB2312" w:hint="eastAsia"/>
          <w:sz w:val="32"/>
          <w:szCs w:val="40"/>
        </w:rPr>
        <w:t>2019</w:t>
      </w:r>
      <w:r>
        <w:rPr>
          <w:rFonts w:eastAsia="仿宋_GB2312" w:hint="eastAsia"/>
          <w:sz w:val="32"/>
          <w:szCs w:val="40"/>
        </w:rPr>
        <w:t>年新增公务用车购置费</w:t>
      </w:r>
      <w:r>
        <w:rPr>
          <w:rFonts w:eastAsia="仿宋_GB2312" w:hint="eastAsia"/>
          <w:sz w:val="32"/>
          <w:szCs w:val="40"/>
        </w:rPr>
        <w:t>116</w:t>
      </w:r>
      <w:r>
        <w:rPr>
          <w:rFonts w:eastAsia="仿宋_GB2312" w:hint="eastAsia"/>
          <w:sz w:val="32"/>
          <w:szCs w:val="40"/>
        </w:rPr>
        <w:t>万元。因公出国费用为宗教人士朝觐带队费用，除新增公务用车购置费外，其他经费支出基本保持稳定，主要是自中央八项规定出台以来，从财政层面最大限度压缩了一般性支出，从预算单位层面，公车改革、规范公务接待等活动逐年规范且总体保持稳定。</w:t>
      </w:r>
    </w:p>
    <w:p w14:paraId="6107FF84" w14:textId="77777777" w:rsidR="00956DAD" w:rsidRDefault="00000000">
      <w:pPr>
        <w:adjustRightInd/>
        <w:spacing w:line="596" w:lineRule="exact"/>
        <w:ind w:firstLineChars="200" w:firstLine="640"/>
        <w:textAlignment w:val="auto"/>
        <w:rPr>
          <w:rFonts w:ascii="宋体" w:eastAsia="黑体" w:hAnsi="宋体" w:cs="宋体"/>
          <w:color w:val="000000"/>
          <w:spacing w:val="15"/>
          <w:sz w:val="27"/>
          <w:szCs w:val="27"/>
        </w:rPr>
      </w:pPr>
      <w:r>
        <w:rPr>
          <w:rFonts w:eastAsia="黑体" w:hint="eastAsia"/>
          <w:sz w:val="32"/>
          <w:szCs w:val="40"/>
        </w:rPr>
        <w:t>二、</w:t>
      </w:r>
      <w:r>
        <w:rPr>
          <w:rFonts w:eastAsia="黑体" w:hint="eastAsia"/>
          <w:sz w:val="32"/>
          <w:szCs w:val="40"/>
        </w:rPr>
        <w:t>2019</w:t>
      </w:r>
      <w:r>
        <w:rPr>
          <w:rFonts w:eastAsia="黑体" w:hint="eastAsia"/>
          <w:sz w:val="32"/>
          <w:szCs w:val="40"/>
        </w:rPr>
        <w:t>年财政预算执行分析</w:t>
      </w:r>
    </w:p>
    <w:p w14:paraId="0AE25A26" w14:textId="77777777" w:rsidR="00956DAD" w:rsidRDefault="00000000">
      <w:pPr>
        <w:pStyle w:val="a3"/>
        <w:spacing w:line="576" w:lineRule="exact"/>
        <w:ind w:leftChars="0" w:left="0"/>
        <w:rPr>
          <w:rFonts w:ascii="Times New Roman"/>
          <w:szCs w:val="32"/>
        </w:rPr>
      </w:pPr>
      <w:r>
        <w:rPr>
          <w:rFonts w:ascii="Times New Roman" w:hint="eastAsia"/>
          <w:szCs w:val="32"/>
        </w:rPr>
        <w:t>2019</w:t>
      </w:r>
      <w:r>
        <w:rPr>
          <w:rFonts w:ascii="Times New Roman" w:hint="eastAsia"/>
          <w:szCs w:val="32"/>
        </w:rPr>
        <w:t>年，按照县十六届人大第三次会议预算决议要求，财政部门认真贯彻落实《预算法》，有效实施积极的财政政策，依法组织财政收入，调整优化支出结构，防范化解政府债务风险，持续深化财税体制改革，进一步强化预算绩效管理，财政保障能力和管理水平得到有效提升，各项工作取得了新的成效。</w:t>
      </w:r>
      <w:r>
        <w:rPr>
          <w:rFonts w:ascii="Times New Roman"/>
          <w:b/>
          <w:szCs w:val="32"/>
        </w:rPr>
        <w:t>一是齐心协力抓征管，收入质量稳步提升。</w:t>
      </w:r>
      <w:r>
        <w:rPr>
          <w:rFonts w:ascii="Times New Roman"/>
          <w:szCs w:val="32"/>
        </w:rPr>
        <w:t>今</w:t>
      </w:r>
      <w:r>
        <w:rPr>
          <w:rFonts w:ascii="Times New Roman"/>
          <w:szCs w:val="32"/>
        </w:rPr>
        <w:lastRenderedPageBreak/>
        <w:t>年严格执行《张家川县综合治税信息共享工作办法》，加强涉税成员单位的信息共享沟通，通过建设综合治税信息共享平台，逐步建立起以</w:t>
      </w:r>
      <w:r>
        <w:rPr>
          <w:rFonts w:ascii="Times New Roman"/>
          <w:szCs w:val="32"/>
        </w:rPr>
        <w:t>“</w:t>
      </w:r>
      <w:r>
        <w:rPr>
          <w:rFonts w:ascii="Times New Roman"/>
          <w:szCs w:val="32"/>
        </w:rPr>
        <w:t>政府领导、税务主管、部门配合、司法保障、社会参与</w:t>
      </w:r>
      <w:r>
        <w:rPr>
          <w:rFonts w:ascii="Times New Roman"/>
          <w:szCs w:val="32"/>
        </w:rPr>
        <w:t>”</w:t>
      </w:r>
      <w:r>
        <w:rPr>
          <w:rFonts w:ascii="Times New Roman"/>
          <w:szCs w:val="32"/>
        </w:rPr>
        <w:t>为主要内容的社会综合治税体系，实现了税收征管方式从粗放式管理向精细化管理的转变，收入质量稳步提高。同时，全面开展非税收入电子化缴费改革，定期开展非税收入专项检查，督促执收执罚单位应收尽收，实现了财政收入总量和质量同步提升。</w:t>
      </w:r>
    </w:p>
    <w:p w14:paraId="28A92C90" w14:textId="77777777" w:rsidR="00956DAD" w:rsidRDefault="00000000">
      <w:pPr>
        <w:pStyle w:val="a3"/>
        <w:spacing w:line="576" w:lineRule="exact"/>
        <w:ind w:leftChars="0" w:left="0" w:firstLine="643"/>
        <w:rPr>
          <w:rFonts w:ascii="Times New Roman"/>
          <w:szCs w:val="32"/>
        </w:rPr>
      </w:pPr>
      <w:r>
        <w:rPr>
          <w:rFonts w:ascii="Times New Roman"/>
          <w:b/>
          <w:szCs w:val="32"/>
        </w:rPr>
        <w:t>二是优化财政支出结构，重点支出保障有力。</w:t>
      </w:r>
      <w:r>
        <w:rPr>
          <w:rFonts w:ascii="Times New Roman"/>
          <w:szCs w:val="32"/>
        </w:rPr>
        <w:t>全县一般公共预算支出完成</w:t>
      </w:r>
      <w:r>
        <w:rPr>
          <w:rFonts w:ascii="Times New Roman"/>
          <w:szCs w:val="32"/>
        </w:rPr>
        <w:t>31.39</w:t>
      </w:r>
      <w:r>
        <w:rPr>
          <w:rFonts w:ascii="Times New Roman"/>
          <w:szCs w:val="32"/>
        </w:rPr>
        <w:t>亿元，比上年</w:t>
      </w:r>
      <w:r>
        <w:rPr>
          <w:rFonts w:ascii="Times New Roman"/>
          <w:szCs w:val="32"/>
        </w:rPr>
        <w:t>28.98</w:t>
      </w:r>
      <w:r>
        <w:rPr>
          <w:rFonts w:ascii="Times New Roman"/>
          <w:szCs w:val="32"/>
        </w:rPr>
        <w:t>亿元增加</w:t>
      </w:r>
      <w:r>
        <w:rPr>
          <w:rFonts w:ascii="Times New Roman"/>
          <w:szCs w:val="32"/>
        </w:rPr>
        <w:t>2.41</w:t>
      </w:r>
      <w:r>
        <w:rPr>
          <w:rFonts w:ascii="Times New Roman"/>
          <w:szCs w:val="32"/>
        </w:rPr>
        <w:t>亿元，增长</w:t>
      </w:r>
      <w:r>
        <w:rPr>
          <w:rFonts w:ascii="Times New Roman"/>
          <w:szCs w:val="32"/>
        </w:rPr>
        <w:t>8.32%</w:t>
      </w:r>
      <w:r>
        <w:rPr>
          <w:rFonts w:ascii="Times New Roman"/>
          <w:szCs w:val="32"/>
        </w:rPr>
        <w:t>；有力地保障了全县经济和社会各项事业发展需要。全力支持打赢脱贫攻坚战，扶贫支出</w:t>
      </w:r>
      <w:r>
        <w:rPr>
          <w:rFonts w:ascii="Times New Roman"/>
          <w:szCs w:val="32"/>
        </w:rPr>
        <w:t>6.25</w:t>
      </w:r>
      <w:r>
        <w:rPr>
          <w:rFonts w:ascii="Times New Roman"/>
          <w:szCs w:val="32"/>
        </w:rPr>
        <w:t>亿元，比上年的</w:t>
      </w:r>
      <w:r>
        <w:rPr>
          <w:rFonts w:ascii="Times New Roman"/>
          <w:szCs w:val="32"/>
        </w:rPr>
        <w:t>4.1</w:t>
      </w:r>
      <w:r>
        <w:rPr>
          <w:rFonts w:ascii="Times New Roman"/>
          <w:szCs w:val="32"/>
        </w:rPr>
        <w:t>亿元增长</w:t>
      </w:r>
      <w:r>
        <w:rPr>
          <w:rFonts w:ascii="Times New Roman"/>
          <w:szCs w:val="32"/>
        </w:rPr>
        <w:t>52.44%</w:t>
      </w:r>
      <w:r>
        <w:rPr>
          <w:rFonts w:ascii="Times New Roman"/>
          <w:szCs w:val="32"/>
        </w:rPr>
        <w:t>；整合财政涉农资金</w:t>
      </w:r>
      <w:r>
        <w:rPr>
          <w:rFonts w:ascii="Times New Roman"/>
          <w:szCs w:val="32"/>
        </w:rPr>
        <w:t>4.57</w:t>
      </w:r>
      <w:r>
        <w:rPr>
          <w:rFonts w:ascii="Times New Roman"/>
          <w:szCs w:val="32"/>
        </w:rPr>
        <w:t>亿元，比上年的</w:t>
      </w:r>
      <w:r>
        <w:rPr>
          <w:rFonts w:ascii="Times New Roman"/>
          <w:szCs w:val="32"/>
        </w:rPr>
        <w:t>2.42</w:t>
      </w:r>
      <w:r>
        <w:rPr>
          <w:rFonts w:ascii="Times New Roman"/>
          <w:szCs w:val="32"/>
        </w:rPr>
        <w:t>亿元增长</w:t>
      </w:r>
      <w:r>
        <w:rPr>
          <w:rFonts w:ascii="Times New Roman"/>
          <w:szCs w:val="32"/>
        </w:rPr>
        <w:t>88.84%</w:t>
      </w:r>
      <w:r>
        <w:rPr>
          <w:rFonts w:ascii="Times New Roman"/>
          <w:szCs w:val="32"/>
        </w:rPr>
        <w:t>；收回财政存量资金</w:t>
      </w:r>
      <w:r>
        <w:rPr>
          <w:rFonts w:ascii="Times New Roman"/>
          <w:szCs w:val="32"/>
        </w:rPr>
        <w:t>3940</w:t>
      </w:r>
      <w:r>
        <w:rPr>
          <w:rFonts w:ascii="Times New Roman"/>
          <w:szCs w:val="32"/>
        </w:rPr>
        <w:t>万元，安排用于精准扶贫</w:t>
      </w:r>
      <w:r>
        <w:rPr>
          <w:rFonts w:ascii="Times New Roman"/>
          <w:szCs w:val="32"/>
        </w:rPr>
        <w:t>2705</w:t>
      </w:r>
      <w:r>
        <w:rPr>
          <w:rFonts w:ascii="Times New Roman"/>
          <w:szCs w:val="32"/>
        </w:rPr>
        <w:t>万元，占到</w:t>
      </w:r>
      <w:r>
        <w:rPr>
          <w:rFonts w:ascii="Times New Roman"/>
          <w:szCs w:val="32"/>
        </w:rPr>
        <w:t>68.65%</w:t>
      </w:r>
      <w:r>
        <w:rPr>
          <w:rFonts w:ascii="Times New Roman"/>
          <w:szCs w:val="32"/>
        </w:rPr>
        <w:t>。全面压缩</w:t>
      </w:r>
      <w:r>
        <w:rPr>
          <w:rFonts w:ascii="Times New Roman"/>
          <w:szCs w:val="32"/>
        </w:rPr>
        <w:t xml:space="preserve"> “</w:t>
      </w:r>
      <w:r>
        <w:rPr>
          <w:rFonts w:ascii="Times New Roman"/>
          <w:szCs w:val="32"/>
        </w:rPr>
        <w:t>三公</w:t>
      </w:r>
      <w:r>
        <w:rPr>
          <w:rFonts w:ascii="Times New Roman"/>
          <w:szCs w:val="32"/>
        </w:rPr>
        <w:t>”</w:t>
      </w:r>
      <w:r>
        <w:rPr>
          <w:rFonts w:ascii="Times New Roman"/>
          <w:szCs w:val="32"/>
        </w:rPr>
        <w:t>经费和一般性支出，重点向重大项目建设、新兴产业培育、社会事业发展和民生改善等领域倾斜，有力地推动了全县经济社会转型升级发展。</w:t>
      </w:r>
    </w:p>
    <w:p w14:paraId="7D1F5219" w14:textId="77777777" w:rsidR="00956DAD" w:rsidRDefault="00000000">
      <w:pPr>
        <w:pStyle w:val="a3"/>
        <w:spacing w:line="576" w:lineRule="exact"/>
        <w:ind w:leftChars="0" w:left="0" w:firstLine="643"/>
        <w:rPr>
          <w:rFonts w:ascii="Times New Roman"/>
          <w:szCs w:val="32"/>
        </w:rPr>
      </w:pPr>
      <w:r>
        <w:rPr>
          <w:rFonts w:ascii="Times New Roman"/>
          <w:b/>
          <w:szCs w:val="32"/>
        </w:rPr>
        <w:t>三是千方百计争项目，积极支持经济发展。</w:t>
      </w:r>
      <w:r>
        <w:rPr>
          <w:rFonts w:ascii="Times New Roman"/>
          <w:szCs w:val="32"/>
        </w:rPr>
        <w:t>紧扣国家产业投资导向，与省市财政部门衔接沟通，及时为各项目单位搜集项目申报信息，确保常规性项目申报比上年有更大幅度的增长。积极向上争取专项资金，今年省市下达我县专项资金</w:t>
      </w:r>
      <w:r>
        <w:rPr>
          <w:rFonts w:ascii="Times New Roman"/>
          <w:szCs w:val="32"/>
        </w:rPr>
        <w:t>14.73</w:t>
      </w:r>
      <w:r>
        <w:rPr>
          <w:rFonts w:ascii="Times New Roman"/>
          <w:szCs w:val="32"/>
        </w:rPr>
        <w:t>亿元；下达地方政府债券</w:t>
      </w:r>
      <w:r>
        <w:rPr>
          <w:rFonts w:ascii="Times New Roman"/>
          <w:szCs w:val="32"/>
        </w:rPr>
        <w:t>8.533</w:t>
      </w:r>
      <w:r>
        <w:rPr>
          <w:rFonts w:ascii="Times New Roman"/>
          <w:szCs w:val="32"/>
        </w:rPr>
        <w:t>亿元，主要用于棚户区改造</w:t>
      </w:r>
      <w:r>
        <w:rPr>
          <w:rFonts w:ascii="Times New Roman"/>
          <w:szCs w:val="32"/>
        </w:rPr>
        <w:t>6</w:t>
      </w:r>
      <w:r>
        <w:rPr>
          <w:rFonts w:ascii="Times New Roman"/>
          <w:szCs w:val="32"/>
        </w:rPr>
        <w:t>亿元、易地扶贫搬迁</w:t>
      </w:r>
      <w:r>
        <w:rPr>
          <w:rFonts w:ascii="Times New Roman"/>
          <w:szCs w:val="32"/>
        </w:rPr>
        <w:t>1.833</w:t>
      </w:r>
      <w:r>
        <w:rPr>
          <w:rFonts w:ascii="Times New Roman"/>
          <w:szCs w:val="32"/>
        </w:rPr>
        <w:t>亿元，道路维修改造</w:t>
      </w:r>
      <w:r>
        <w:rPr>
          <w:rFonts w:ascii="Times New Roman"/>
          <w:szCs w:val="32"/>
        </w:rPr>
        <w:lastRenderedPageBreak/>
        <w:t>建设</w:t>
      </w:r>
      <w:r>
        <w:rPr>
          <w:rFonts w:ascii="Times New Roman"/>
          <w:szCs w:val="32"/>
        </w:rPr>
        <w:t>0.29</w:t>
      </w:r>
      <w:r>
        <w:rPr>
          <w:rFonts w:ascii="Times New Roman"/>
          <w:szCs w:val="32"/>
        </w:rPr>
        <w:t>亿元，环境保护治理</w:t>
      </w:r>
      <w:r>
        <w:rPr>
          <w:rFonts w:ascii="Times New Roman"/>
          <w:szCs w:val="32"/>
        </w:rPr>
        <w:t>0.25</w:t>
      </w:r>
      <w:r>
        <w:rPr>
          <w:rFonts w:ascii="Times New Roman"/>
          <w:szCs w:val="32"/>
        </w:rPr>
        <w:t>亿元，公共安全基础设施建设</w:t>
      </w:r>
      <w:r>
        <w:rPr>
          <w:rFonts w:ascii="Times New Roman"/>
          <w:szCs w:val="32"/>
        </w:rPr>
        <w:t>0.1</w:t>
      </w:r>
      <w:r>
        <w:rPr>
          <w:rFonts w:ascii="Times New Roman"/>
          <w:szCs w:val="32"/>
        </w:rPr>
        <w:t>亿元，灾害治理</w:t>
      </w:r>
      <w:r>
        <w:rPr>
          <w:rFonts w:ascii="Times New Roman"/>
          <w:szCs w:val="32"/>
        </w:rPr>
        <w:t>0.06</w:t>
      </w:r>
      <w:r>
        <w:rPr>
          <w:rFonts w:ascii="Times New Roman"/>
          <w:szCs w:val="32"/>
        </w:rPr>
        <w:t>亿元。</w:t>
      </w:r>
    </w:p>
    <w:p w14:paraId="359D755B" w14:textId="77777777" w:rsidR="00956DAD" w:rsidRDefault="00000000">
      <w:pPr>
        <w:pStyle w:val="a3"/>
        <w:spacing w:line="576" w:lineRule="exact"/>
        <w:ind w:leftChars="0" w:left="0" w:firstLine="643"/>
        <w:rPr>
          <w:rFonts w:ascii="Times New Roman"/>
          <w:szCs w:val="32"/>
        </w:rPr>
      </w:pPr>
      <w:r>
        <w:rPr>
          <w:rFonts w:ascii="Times New Roman"/>
          <w:b/>
          <w:szCs w:val="32"/>
        </w:rPr>
        <w:t>四是全面推进财政改革，体制机制不断完善。</w:t>
      </w:r>
      <w:r>
        <w:rPr>
          <w:rFonts w:ascii="Times New Roman"/>
          <w:szCs w:val="32"/>
        </w:rPr>
        <w:t>积极开展</w:t>
      </w:r>
      <w:r>
        <w:rPr>
          <w:rFonts w:ascii="Times New Roman"/>
          <w:szCs w:val="32"/>
        </w:rPr>
        <w:t>“</w:t>
      </w:r>
      <w:r>
        <w:rPr>
          <w:rFonts w:ascii="Times New Roman"/>
          <w:szCs w:val="32"/>
        </w:rPr>
        <w:t>财政预算绩效管理年</w:t>
      </w:r>
      <w:r>
        <w:rPr>
          <w:rFonts w:ascii="Times New Roman"/>
          <w:szCs w:val="32"/>
        </w:rPr>
        <w:t>”</w:t>
      </w:r>
      <w:r>
        <w:rPr>
          <w:rFonts w:ascii="Times New Roman"/>
          <w:szCs w:val="32"/>
        </w:rPr>
        <w:t>活动，继续深入推进部门预算、国库集中支付、地方政府债务、政府采购、绩效评价、投资评审等各项改革。财政预决算全面公开，国库集中支付电子化</w:t>
      </w:r>
      <w:r>
        <w:rPr>
          <w:rFonts w:ascii="Times New Roman" w:hint="eastAsia"/>
          <w:szCs w:val="32"/>
        </w:rPr>
        <w:t>、预算单位账务服务平台一体化</w:t>
      </w:r>
      <w:r>
        <w:rPr>
          <w:rFonts w:ascii="Times New Roman"/>
          <w:szCs w:val="32"/>
        </w:rPr>
        <w:t>改革全面完成。投融资体制改革步伐加快，推广申报了一批政府和社会资本合作（</w:t>
      </w:r>
      <w:r>
        <w:rPr>
          <w:rFonts w:ascii="Times New Roman"/>
          <w:szCs w:val="32"/>
        </w:rPr>
        <w:t>PPP</w:t>
      </w:r>
      <w:r>
        <w:rPr>
          <w:rFonts w:ascii="Times New Roman"/>
          <w:szCs w:val="32"/>
        </w:rPr>
        <w:t>）模式重大项目，着力吸引社会资本参与基础设施建设。结合我县实际，针对全县财政财务管理现状，对全县各预算单位财务会计人员进行培训、建立统一的账务管理平台，有效解决近年来预算单位财务管理不规范，会计核算不完整，账簿设置不明晰，会计信息不真实，财务人员业务水平低，财务管理软件不统一等问题。</w:t>
      </w:r>
    </w:p>
    <w:p w14:paraId="74ABE9AA" w14:textId="77777777" w:rsidR="00956DAD" w:rsidRDefault="00000000">
      <w:pPr>
        <w:pStyle w:val="a3"/>
        <w:spacing w:line="576" w:lineRule="exact"/>
        <w:ind w:leftChars="0" w:left="0" w:firstLine="643"/>
        <w:rPr>
          <w:rFonts w:ascii="Times New Roman"/>
          <w:szCs w:val="32"/>
        </w:rPr>
      </w:pPr>
      <w:r>
        <w:rPr>
          <w:rFonts w:ascii="Times New Roman"/>
          <w:b/>
          <w:szCs w:val="32"/>
        </w:rPr>
        <w:t>五是强化财政监督检查，监管水平明显增强。</w:t>
      </w:r>
      <w:r>
        <w:rPr>
          <w:rFonts w:ascii="Times New Roman"/>
          <w:szCs w:val="32"/>
        </w:rPr>
        <w:t>按照建立财政</w:t>
      </w:r>
      <w:r>
        <w:rPr>
          <w:rFonts w:ascii="Times New Roman"/>
          <w:szCs w:val="32"/>
        </w:rPr>
        <w:t>“</w:t>
      </w:r>
      <w:r>
        <w:rPr>
          <w:rFonts w:ascii="Times New Roman"/>
          <w:szCs w:val="32"/>
        </w:rPr>
        <w:t>大监督</w:t>
      </w:r>
      <w:r>
        <w:rPr>
          <w:rFonts w:ascii="Times New Roman"/>
          <w:szCs w:val="32"/>
        </w:rPr>
        <w:t>”</w:t>
      </w:r>
      <w:r>
        <w:rPr>
          <w:rFonts w:ascii="Times New Roman"/>
          <w:szCs w:val="32"/>
        </w:rPr>
        <w:t>工作要求，积极开展了</w:t>
      </w:r>
      <w:r>
        <w:rPr>
          <w:rFonts w:ascii="Times New Roman"/>
          <w:szCs w:val="32"/>
        </w:rPr>
        <w:t>“</w:t>
      </w:r>
      <w:r>
        <w:rPr>
          <w:rFonts w:ascii="Times New Roman"/>
          <w:szCs w:val="32"/>
        </w:rPr>
        <w:t>一卡通</w:t>
      </w:r>
      <w:r>
        <w:rPr>
          <w:rFonts w:ascii="Times New Roman"/>
          <w:szCs w:val="32"/>
        </w:rPr>
        <w:t>”</w:t>
      </w:r>
      <w:r>
        <w:rPr>
          <w:rFonts w:ascii="Times New Roman"/>
          <w:szCs w:val="32"/>
        </w:rPr>
        <w:t>治理、会计信息质量、财政专项资金和财政票据等监督检查，特别是对扶贫领域资金使用情况进行了专项检查，开展了扶贫领域资金动态监控和绩效评价。</w:t>
      </w:r>
    </w:p>
    <w:p w14:paraId="02301526" w14:textId="77777777" w:rsidR="00956DAD" w:rsidRDefault="00000000">
      <w:pPr>
        <w:adjustRightInd/>
        <w:spacing w:line="596" w:lineRule="exact"/>
        <w:ind w:firstLineChars="200" w:firstLine="643"/>
        <w:textAlignment w:val="auto"/>
        <w:rPr>
          <w:rFonts w:eastAsia="仿宋_GB2312"/>
          <w:sz w:val="32"/>
          <w:szCs w:val="32"/>
        </w:rPr>
      </w:pPr>
      <w:r>
        <w:rPr>
          <w:rFonts w:eastAsia="仿宋_GB2312" w:hint="eastAsia"/>
          <w:b/>
          <w:sz w:val="32"/>
          <w:szCs w:val="32"/>
        </w:rPr>
        <w:t>六是</w:t>
      </w:r>
      <w:r>
        <w:rPr>
          <w:rFonts w:eastAsia="仿宋_GB2312"/>
          <w:b/>
          <w:sz w:val="32"/>
          <w:szCs w:val="32"/>
        </w:rPr>
        <w:t>金融服务取得新突破</w:t>
      </w:r>
      <w:r>
        <w:rPr>
          <w:rFonts w:eastAsia="仿宋_GB2312" w:hint="eastAsia"/>
          <w:b/>
          <w:sz w:val="32"/>
          <w:szCs w:val="32"/>
        </w:rPr>
        <w:t>。</w:t>
      </w:r>
      <w:r>
        <w:rPr>
          <w:rFonts w:eastAsia="仿宋_GB2312"/>
          <w:sz w:val="32"/>
          <w:szCs w:val="32"/>
        </w:rPr>
        <w:t>发放个人创业贷款</w:t>
      </w:r>
      <w:r>
        <w:rPr>
          <w:rFonts w:eastAsia="仿宋_GB2312"/>
          <w:sz w:val="32"/>
          <w:szCs w:val="32"/>
        </w:rPr>
        <w:t>1191</w:t>
      </w:r>
      <w:r>
        <w:rPr>
          <w:rFonts w:eastAsia="仿宋_GB2312"/>
          <w:sz w:val="32"/>
          <w:szCs w:val="32"/>
        </w:rPr>
        <w:t>笔</w:t>
      </w:r>
      <w:r>
        <w:rPr>
          <w:rFonts w:eastAsia="仿宋_GB2312"/>
          <w:sz w:val="32"/>
          <w:szCs w:val="32"/>
        </w:rPr>
        <w:t>16915</w:t>
      </w:r>
      <w:r>
        <w:rPr>
          <w:rFonts w:eastAsia="仿宋_GB2312"/>
          <w:sz w:val="32"/>
          <w:szCs w:val="32"/>
        </w:rPr>
        <w:t>万元，发放精准扶贫专项贷款</w:t>
      </w:r>
      <w:r>
        <w:rPr>
          <w:rFonts w:eastAsia="仿宋_GB2312"/>
          <w:sz w:val="32"/>
          <w:szCs w:val="32"/>
        </w:rPr>
        <w:t>2221</w:t>
      </w:r>
      <w:r>
        <w:rPr>
          <w:rFonts w:eastAsia="仿宋_GB2312"/>
          <w:sz w:val="32"/>
          <w:szCs w:val="32"/>
        </w:rPr>
        <w:t>户</w:t>
      </w:r>
      <w:r>
        <w:rPr>
          <w:rFonts w:eastAsia="仿宋_GB2312"/>
          <w:sz w:val="32"/>
          <w:szCs w:val="32"/>
        </w:rPr>
        <w:t xml:space="preserve"> 11094</w:t>
      </w:r>
      <w:r>
        <w:rPr>
          <w:rFonts w:eastAsia="仿宋_GB2312"/>
          <w:sz w:val="32"/>
          <w:szCs w:val="32"/>
        </w:rPr>
        <w:t>万元，发放易地扶贫搬迁专项贷款</w:t>
      </w:r>
      <w:r>
        <w:rPr>
          <w:rFonts w:eastAsia="仿宋_GB2312"/>
          <w:sz w:val="32"/>
          <w:szCs w:val="32"/>
        </w:rPr>
        <w:t>114</w:t>
      </w:r>
      <w:r>
        <w:rPr>
          <w:rFonts w:eastAsia="仿宋_GB2312"/>
          <w:sz w:val="32"/>
          <w:szCs w:val="32"/>
        </w:rPr>
        <w:t>户</w:t>
      </w:r>
      <w:r>
        <w:rPr>
          <w:rFonts w:eastAsia="仿宋_GB2312"/>
          <w:sz w:val="32"/>
          <w:szCs w:val="32"/>
        </w:rPr>
        <w:t>1125</w:t>
      </w:r>
      <w:r>
        <w:rPr>
          <w:rFonts w:eastAsia="仿宋_GB2312"/>
          <w:sz w:val="32"/>
          <w:szCs w:val="32"/>
        </w:rPr>
        <w:t>万元，发放产业贷款</w:t>
      </w:r>
      <w:r>
        <w:rPr>
          <w:rFonts w:eastAsia="仿宋_GB2312"/>
          <w:sz w:val="32"/>
          <w:szCs w:val="32"/>
        </w:rPr>
        <w:t>4</w:t>
      </w:r>
      <w:r>
        <w:rPr>
          <w:rFonts w:eastAsia="仿宋_GB2312"/>
          <w:sz w:val="32"/>
          <w:szCs w:val="32"/>
        </w:rPr>
        <w:t>笔</w:t>
      </w:r>
      <w:r>
        <w:rPr>
          <w:rFonts w:eastAsia="仿宋_GB2312"/>
          <w:sz w:val="32"/>
          <w:szCs w:val="32"/>
        </w:rPr>
        <w:t>1100</w:t>
      </w:r>
      <w:r>
        <w:rPr>
          <w:rFonts w:eastAsia="仿宋_GB2312"/>
          <w:sz w:val="32"/>
          <w:szCs w:val="32"/>
        </w:rPr>
        <w:t>万元，这些贷款的发放，有力的支持了我县脱贫攻坚战，激发了群众的创业热情。</w:t>
      </w:r>
    </w:p>
    <w:p w14:paraId="09A805FC" w14:textId="77777777" w:rsidR="00956DAD" w:rsidRDefault="00000000">
      <w:pPr>
        <w:spacing w:line="556" w:lineRule="exact"/>
        <w:ind w:firstLineChars="200" w:firstLine="640"/>
        <w:rPr>
          <w:rFonts w:eastAsia="仿宋_GB2312"/>
          <w:sz w:val="32"/>
          <w:szCs w:val="32"/>
        </w:rPr>
      </w:pPr>
      <w:r>
        <w:rPr>
          <w:rFonts w:eastAsia="仿宋_GB2312"/>
          <w:color w:val="000000"/>
          <w:sz w:val="32"/>
          <w:szCs w:val="32"/>
        </w:rPr>
        <w:lastRenderedPageBreak/>
        <w:t>在</w:t>
      </w:r>
      <w:r>
        <w:rPr>
          <w:rFonts w:eastAsia="仿宋_GB2312" w:hint="eastAsia"/>
          <w:color w:val="000000"/>
          <w:sz w:val="32"/>
          <w:szCs w:val="32"/>
        </w:rPr>
        <w:t>取得</w:t>
      </w:r>
      <w:r>
        <w:rPr>
          <w:rFonts w:eastAsia="仿宋_GB2312"/>
          <w:color w:val="000000"/>
          <w:sz w:val="32"/>
          <w:szCs w:val="32"/>
        </w:rPr>
        <w:t>成绩的同时，也</w:t>
      </w:r>
      <w:r>
        <w:rPr>
          <w:rFonts w:eastAsia="仿宋_GB2312" w:hint="eastAsia"/>
          <w:color w:val="000000"/>
          <w:sz w:val="32"/>
          <w:szCs w:val="32"/>
        </w:rPr>
        <w:t>应</w:t>
      </w:r>
      <w:r>
        <w:rPr>
          <w:rFonts w:eastAsia="仿宋_GB2312"/>
          <w:color w:val="000000"/>
          <w:sz w:val="32"/>
          <w:szCs w:val="32"/>
        </w:rPr>
        <w:t>清醒地认识到，财政改革发展中仍面临不少困难和问题：一是地方税源少，税收增长空间有限，财政收入增长基础不稳，民生保障等刚性支出只增不减，使预算收支平衡难度加大，特别是</w:t>
      </w:r>
      <w:r>
        <w:rPr>
          <w:rFonts w:eastAsia="仿宋_GB2312"/>
          <w:color w:val="000000"/>
          <w:sz w:val="32"/>
          <w:szCs w:val="32"/>
        </w:rPr>
        <w:t>“</w:t>
      </w:r>
      <w:r>
        <w:rPr>
          <w:rFonts w:eastAsia="仿宋_GB2312"/>
          <w:color w:val="000000"/>
          <w:sz w:val="32"/>
          <w:szCs w:val="32"/>
        </w:rPr>
        <w:t>保工资、保运转、保基本民生</w:t>
      </w:r>
      <w:r>
        <w:rPr>
          <w:rFonts w:eastAsia="仿宋_GB2312"/>
          <w:color w:val="000000"/>
          <w:sz w:val="32"/>
          <w:szCs w:val="32"/>
        </w:rPr>
        <w:t>”</w:t>
      </w:r>
      <w:r>
        <w:rPr>
          <w:rFonts w:eastAsia="仿宋_GB2312"/>
          <w:color w:val="000000"/>
          <w:sz w:val="32"/>
          <w:szCs w:val="32"/>
        </w:rPr>
        <w:t>压力增大；二是化解和防范政府债务任务艰巨，特别是隐性债务管理潜在风险长期存在，当前及今后一段时期化债资金刚需与加大补短板发展投入难以兼顾的矛盾日渐突出；三是部门预算绩效管理基础工作薄弱，内控管理、制度建设、评价范围、评价体系等仍需进一步加强。</w:t>
      </w:r>
    </w:p>
    <w:p w14:paraId="0DFA4A5A" w14:textId="77777777" w:rsidR="00956DAD" w:rsidRDefault="00000000">
      <w:pPr>
        <w:adjustRightInd/>
        <w:spacing w:line="596" w:lineRule="exact"/>
        <w:ind w:firstLineChars="200" w:firstLine="640"/>
        <w:textAlignment w:val="auto"/>
        <w:rPr>
          <w:rFonts w:eastAsia="黑体"/>
          <w:sz w:val="32"/>
          <w:szCs w:val="40"/>
        </w:rPr>
      </w:pPr>
      <w:r>
        <w:rPr>
          <w:rFonts w:eastAsia="黑体" w:hint="eastAsia"/>
          <w:sz w:val="32"/>
          <w:szCs w:val="40"/>
        </w:rPr>
        <w:t>三、</w:t>
      </w:r>
      <w:r>
        <w:rPr>
          <w:rFonts w:eastAsia="黑体" w:hint="eastAsia"/>
          <w:sz w:val="32"/>
          <w:szCs w:val="40"/>
        </w:rPr>
        <w:t>2019</w:t>
      </w:r>
      <w:r>
        <w:rPr>
          <w:rFonts w:eastAsia="黑体" w:hint="eastAsia"/>
          <w:sz w:val="32"/>
          <w:szCs w:val="40"/>
        </w:rPr>
        <w:t>年财政年终结算情况</w:t>
      </w:r>
    </w:p>
    <w:p w14:paraId="560312D6" w14:textId="77777777" w:rsidR="00956DAD" w:rsidRDefault="00000000">
      <w:pPr>
        <w:adjustRightInd/>
        <w:spacing w:line="576" w:lineRule="exact"/>
        <w:ind w:firstLineChars="200" w:firstLine="640"/>
        <w:textAlignment w:val="auto"/>
        <w:rPr>
          <w:rFonts w:eastAsia="仿宋_GB2312"/>
          <w:sz w:val="32"/>
          <w:szCs w:val="40"/>
        </w:rPr>
      </w:pPr>
      <w:r>
        <w:rPr>
          <w:rFonts w:eastAsia="仿宋_GB2312" w:hint="eastAsia"/>
          <w:sz w:val="32"/>
          <w:szCs w:val="40"/>
        </w:rPr>
        <w:t>2019</w:t>
      </w:r>
      <w:r>
        <w:rPr>
          <w:rFonts w:eastAsia="仿宋_GB2312" w:hint="eastAsia"/>
          <w:sz w:val="32"/>
          <w:szCs w:val="40"/>
        </w:rPr>
        <w:t>年底，我县积极与省市财政衔接，认真核对各项数据，按时报送了年报和系统的年结工作。按照省财政厅下发的关于</w:t>
      </w:r>
      <w:r>
        <w:rPr>
          <w:rFonts w:eastAsia="仿宋_GB2312" w:hint="eastAsia"/>
          <w:sz w:val="32"/>
          <w:szCs w:val="40"/>
        </w:rPr>
        <w:t>2019</w:t>
      </w:r>
      <w:r>
        <w:rPr>
          <w:rFonts w:eastAsia="仿宋_GB2312" w:hint="eastAsia"/>
          <w:sz w:val="32"/>
          <w:szCs w:val="40"/>
        </w:rPr>
        <w:t>年市县财政年终结算工作的通知，经过仔细核对，确定</w:t>
      </w:r>
      <w:r>
        <w:rPr>
          <w:rFonts w:eastAsia="仿宋_GB2312" w:hint="eastAsia"/>
          <w:sz w:val="32"/>
          <w:szCs w:val="40"/>
        </w:rPr>
        <w:t>2019</w:t>
      </w:r>
      <w:r>
        <w:rPr>
          <w:rFonts w:eastAsia="仿宋_GB2312" w:hint="eastAsia"/>
          <w:sz w:val="32"/>
          <w:szCs w:val="40"/>
        </w:rPr>
        <w:t>年各项结算事项如下：</w:t>
      </w:r>
    </w:p>
    <w:p w14:paraId="4EF67684" w14:textId="77777777" w:rsidR="00956DAD" w:rsidRDefault="00000000">
      <w:pPr>
        <w:adjustRightInd/>
        <w:spacing w:line="576" w:lineRule="exact"/>
        <w:ind w:firstLineChars="200" w:firstLine="640"/>
        <w:textAlignment w:val="auto"/>
        <w:rPr>
          <w:rFonts w:eastAsia="仿宋_GB2312"/>
          <w:sz w:val="32"/>
          <w:szCs w:val="40"/>
        </w:rPr>
      </w:pPr>
      <w:r>
        <w:rPr>
          <w:rFonts w:eastAsia="仿宋_GB2312" w:hint="eastAsia"/>
          <w:sz w:val="32"/>
          <w:szCs w:val="40"/>
        </w:rPr>
        <w:t>（一）</w:t>
      </w:r>
      <w:r>
        <w:rPr>
          <w:rFonts w:eastAsia="仿宋_GB2312" w:hint="eastAsia"/>
          <w:sz w:val="32"/>
          <w:szCs w:val="40"/>
        </w:rPr>
        <w:t>2019</w:t>
      </w:r>
      <w:r>
        <w:rPr>
          <w:rFonts w:eastAsia="仿宋_GB2312" w:hint="eastAsia"/>
          <w:sz w:val="32"/>
          <w:szCs w:val="40"/>
        </w:rPr>
        <w:t>年张家川县一般公共预算财政收入</w:t>
      </w:r>
      <w:r>
        <w:rPr>
          <w:rFonts w:eastAsia="仿宋_GB2312" w:hint="eastAsia"/>
          <w:sz w:val="32"/>
          <w:szCs w:val="40"/>
        </w:rPr>
        <w:t>10814</w:t>
      </w:r>
      <w:r>
        <w:rPr>
          <w:rFonts w:eastAsia="仿宋_GB2312" w:hint="eastAsia"/>
          <w:sz w:val="32"/>
          <w:szCs w:val="40"/>
        </w:rPr>
        <w:t>万元，省级补助收入</w:t>
      </w:r>
      <w:r>
        <w:rPr>
          <w:rFonts w:eastAsia="仿宋_GB2312" w:hint="eastAsia"/>
          <w:sz w:val="32"/>
          <w:szCs w:val="40"/>
        </w:rPr>
        <w:t>272605</w:t>
      </w:r>
      <w:r>
        <w:rPr>
          <w:rFonts w:eastAsia="仿宋_GB2312" w:hint="eastAsia"/>
          <w:sz w:val="32"/>
          <w:szCs w:val="40"/>
        </w:rPr>
        <w:t>万元，政府一般债券收入</w:t>
      </w:r>
      <w:r>
        <w:rPr>
          <w:rFonts w:eastAsia="仿宋_GB2312" w:hint="eastAsia"/>
          <w:sz w:val="32"/>
          <w:szCs w:val="40"/>
        </w:rPr>
        <w:t>25330</w:t>
      </w:r>
      <w:r>
        <w:rPr>
          <w:rFonts w:eastAsia="仿宋_GB2312" w:hint="eastAsia"/>
          <w:sz w:val="32"/>
          <w:szCs w:val="40"/>
        </w:rPr>
        <w:t>万元，上年结余</w:t>
      </w:r>
      <w:r>
        <w:rPr>
          <w:rFonts w:eastAsia="仿宋_GB2312" w:hint="eastAsia"/>
          <w:sz w:val="32"/>
          <w:szCs w:val="40"/>
        </w:rPr>
        <w:t>51</w:t>
      </w:r>
      <w:r>
        <w:rPr>
          <w:rFonts w:eastAsia="仿宋_GB2312" w:hint="eastAsia"/>
          <w:sz w:val="32"/>
          <w:szCs w:val="40"/>
        </w:rPr>
        <w:t>万元；</w:t>
      </w:r>
      <w:r>
        <w:rPr>
          <w:rFonts w:eastAsia="仿宋_GB2312" w:hint="eastAsia"/>
          <w:sz w:val="32"/>
          <w:szCs w:val="40"/>
        </w:rPr>
        <w:t>2019</w:t>
      </w:r>
      <w:r>
        <w:rPr>
          <w:rFonts w:eastAsia="仿宋_GB2312" w:hint="eastAsia"/>
          <w:sz w:val="32"/>
          <w:szCs w:val="40"/>
        </w:rPr>
        <w:t>年全县一般公共财政预算支出</w:t>
      </w:r>
      <w:r>
        <w:rPr>
          <w:rFonts w:eastAsia="仿宋_GB2312" w:hint="eastAsia"/>
          <w:sz w:val="32"/>
          <w:szCs w:val="40"/>
        </w:rPr>
        <w:t>313901</w:t>
      </w:r>
      <w:r>
        <w:rPr>
          <w:rFonts w:eastAsia="仿宋_GB2312" w:hint="eastAsia"/>
          <w:sz w:val="32"/>
          <w:szCs w:val="40"/>
        </w:rPr>
        <w:t>万元，上解上级支出</w:t>
      </w:r>
      <w:r>
        <w:rPr>
          <w:rFonts w:eastAsia="仿宋_GB2312" w:hint="eastAsia"/>
          <w:sz w:val="32"/>
          <w:szCs w:val="40"/>
        </w:rPr>
        <w:t>1694</w:t>
      </w:r>
      <w:r>
        <w:rPr>
          <w:rFonts w:eastAsia="仿宋_GB2312" w:hint="eastAsia"/>
          <w:sz w:val="32"/>
          <w:szCs w:val="40"/>
        </w:rPr>
        <w:t>万元，补充预算稳定调节基金</w:t>
      </w:r>
      <w:r>
        <w:rPr>
          <w:rFonts w:eastAsia="仿宋_GB2312" w:hint="eastAsia"/>
          <w:sz w:val="32"/>
          <w:szCs w:val="40"/>
        </w:rPr>
        <w:t>1000</w:t>
      </w:r>
      <w:r>
        <w:rPr>
          <w:rFonts w:eastAsia="仿宋_GB2312" w:hint="eastAsia"/>
          <w:sz w:val="32"/>
          <w:szCs w:val="40"/>
        </w:rPr>
        <w:t>万元，年终结余</w:t>
      </w:r>
      <w:r>
        <w:rPr>
          <w:rFonts w:eastAsia="仿宋_GB2312" w:hint="eastAsia"/>
          <w:sz w:val="32"/>
          <w:szCs w:val="40"/>
        </w:rPr>
        <w:t>68</w:t>
      </w:r>
      <w:r>
        <w:rPr>
          <w:rFonts w:eastAsia="仿宋_GB2312" w:hint="eastAsia"/>
          <w:sz w:val="32"/>
          <w:szCs w:val="40"/>
        </w:rPr>
        <w:t>万元。</w:t>
      </w:r>
    </w:p>
    <w:p w14:paraId="602D9525" w14:textId="77777777" w:rsidR="00956DAD" w:rsidRDefault="00000000">
      <w:pPr>
        <w:adjustRightInd/>
        <w:spacing w:line="576" w:lineRule="exact"/>
        <w:ind w:firstLineChars="200" w:firstLine="640"/>
        <w:textAlignment w:val="auto"/>
        <w:rPr>
          <w:rFonts w:eastAsia="仿宋_GB2312"/>
          <w:sz w:val="32"/>
          <w:szCs w:val="40"/>
        </w:rPr>
      </w:pPr>
      <w:r>
        <w:rPr>
          <w:rFonts w:eastAsia="仿宋_GB2312" w:hint="eastAsia"/>
          <w:sz w:val="32"/>
          <w:szCs w:val="40"/>
        </w:rPr>
        <w:t>（二）</w:t>
      </w:r>
      <w:r>
        <w:rPr>
          <w:rFonts w:eastAsia="仿宋_GB2312" w:hint="eastAsia"/>
          <w:sz w:val="32"/>
          <w:szCs w:val="40"/>
        </w:rPr>
        <w:t>2019</w:t>
      </w:r>
      <w:r>
        <w:rPr>
          <w:rFonts w:eastAsia="仿宋_GB2312" w:hint="eastAsia"/>
          <w:sz w:val="32"/>
          <w:szCs w:val="40"/>
        </w:rPr>
        <w:t>年张家川县政府性基金收入</w:t>
      </w:r>
      <w:r>
        <w:rPr>
          <w:rFonts w:eastAsia="仿宋_GB2312" w:hint="eastAsia"/>
          <w:sz w:val="32"/>
          <w:szCs w:val="40"/>
        </w:rPr>
        <w:t>6988</w:t>
      </w:r>
      <w:r>
        <w:rPr>
          <w:rFonts w:eastAsia="仿宋_GB2312" w:hint="eastAsia"/>
          <w:sz w:val="32"/>
          <w:szCs w:val="40"/>
        </w:rPr>
        <w:t>万元，省级补助</w:t>
      </w:r>
      <w:r>
        <w:rPr>
          <w:rFonts w:eastAsia="仿宋_GB2312" w:hint="eastAsia"/>
          <w:sz w:val="32"/>
          <w:szCs w:val="40"/>
        </w:rPr>
        <w:t>1226</w:t>
      </w:r>
      <w:r>
        <w:rPr>
          <w:rFonts w:eastAsia="仿宋_GB2312" w:hint="eastAsia"/>
          <w:sz w:val="32"/>
          <w:szCs w:val="40"/>
        </w:rPr>
        <w:t>万元，政府专项债券收入</w:t>
      </w:r>
      <w:r>
        <w:rPr>
          <w:rFonts w:eastAsia="仿宋_GB2312" w:hint="eastAsia"/>
          <w:sz w:val="32"/>
          <w:szCs w:val="40"/>
        </w:rPr>
        <w:t>60000</w:t>
      </w:r>
      <w:r>
        <w:rPr>
          <w:rFonts w:eastAsia="仿宋_GB2312" w:hint="eastAsia"/>
          <w:sz w:val="32"/>
          <w:szCs w:val="40"/>
        </w:rPr>
        <w:t>万元，上年结余</w:t>
      </w:r>
      <w:r>
        <w:rPr>
          <w:rFonts w:eastAsia="仿宋_GB2312" w:hint="eastAsia"/>
          <w:sz w:val="32"/>
          <w:szCs w:val="40"/>
        </w:rPr>
        <w:t>13</w:t>
      </w:r>
      <w:r>
        <w:rPr>
          <w:rFonts w:eastAsia="仿宋_GB2312" w:hint="eastAsia"/>
          <w:sz w:val="32"/>
          <w:szCs w:val="40"/>
        </w:rPr>
        <w:t>万元；</w:t>
      </w:r>
      <w:r>
        <w:rPr>
          <w:rFonts w:eastAsia="仿宋_GB2312" w:hint="eastAsia"/>
          <w:sz w:val="32"/>
          <w:szCs w:val="40"/>
        </w:rPr>
        <w:t>2019</w:t>
      </w:r>
      <w:r>
        <w:rPr>
          <w:rFonts w:eastAsia="仿宋_GB2312" w:hint="eastAsia"/>
          <w:sz w:val="32"/>
          <w:szCs w:val="40"/>
        </w:rPr>
        <w:t>年全县政府性基金支出</w:t>
      </w:r>
      <w:r>
        <w:rPr>
          <w:rFonts w:eastAsia="仿宋_GB2312" w:hint="eastAsia"/>
          <w:sz w:val="32"/>
          <w:szCs w:val="40"/>
        </w:rPr>
        <w:t>62816</w:t>
      </w:r>
      <w:r>
        <w:rPr>
          <w:rFonts w:eastAsia="仿宋_GB2312" w:hint="eastAsia"/>
          <w:sz w:val="32"/>
          <w:szCs w:val="40"/>
        </w:rPr>
        <w:t>万元，调出资金</w:t>
      </w:r>
      <w:r>
        <w:rPr>
          <w:rFonts w:eastAsia="仿宋_GB2312" w:hint="eastAsia"/>
          <w:sz w:val="32"/>
          <w:szCs w:val="40"/>
        </w:rPr>
        <w:t>5400</w:t>
      </w:r>
      <w:r>
        <w:rPr>
          <w:rFonts w:eastAsia="仿宋_GB2312" w:hint="eastAsia"/>
          <w:sz w:val="32"/>
          <w:szCs w:val="40"/>
        </w:rPr>
        <w:t>万元（调入一般公共预算），年终结余</w:t>
      </w:r>
      <w:r>
        <w:rPr>
          <w:rFonts w:eastAsia="仿宋_GB2312" w:hint="eastAsia"/>
          <w:sz w:val="32"/>
          <w:szCs w:val="40"/>
        </w:rPr>
        <w:t>11</w:t>
      </w:r>
      <w:r>
        <w:rPr>
          <w:rFonts w:eastAsia="仿宋_GB2312" w:hint="eastAsia"/>
          <w:sz w:val="32"/>
          <w:szCs w:val="40"/>
        </w:rPr>
        <w:t>万元。</w:t>
      </w:r>
    </w:p>
    <w:p w14:paraId="4FBF9B8F" w14:textId="77777777" w:rsidR="00956DAD" w:rsidRDefault="00000000">
      <w:pPr>
        <w:adjustRightInd/>
        <w:spacing w:line="576" w:lineRule="exact"/>
        <w:ind w:firstLineChars="200" w:firstLine="640"/>
        <w:textAlignment w:val="auto"/>
        <w:rPr>
          <w:rFonts w:eastAsia="仿宋_GB2312"/>
          <w:sz w:val="32"/>
          <w:szCs w:val="40"/>
        </w:rPr>
      </w:pPr>
      <w:r>
        <w:rPr>
          <w:rFonts w:eastAsia="仿宋_GB2312" w:hint="eastAsia"/>
          <w:sz w:val="32"/>
          <w:szCs w:val="40"/>
        </w:rPr>
        <w:t>2019</w:t>
      </w:r>
      <w:r>
        <w:rPr>
          <w:rFonts w:eastAsia="仿宋_GB2312" w:hint="eastAsia"/>
          <w:sz w:val="32"/>
          <w:szCs w:val="40"/>
        </w:rPr>
        <w:t>年省财政应拨付我县补助资金</w:t>
      </w:r>
      <w:r>
        <w:rPr>
          <w:rFonts w:eastAsia="仿宋_GB2312" w:hint="eastAsia"/>
          <w:sz w:val="32"/>
          <w:szCs w:val="40"/>
        </w:rPr>
        <w:t>273831</w:t>
      </w:r>
      <w:r>
        <w:rPr>
          <w:rFonts w:eastAsia="仿宋_GB2312" w:hint="eastAsia"/>
          <w:sz w:val="32"/>
          <w:szCs w:val="40"/>
        </w:rPr>
        <w:t>万元（不含</w:t>
      </w:r>
      <w:r>
        <w:rPr>
          <w:rFonts w:eastAsia="仿宋_GB2312" w:hint="eastAsia"/>
          <w:sz w:val="32"/>
          <w:szCs w:val="40"/>
        </w:rPr>
        <w:lastRenderedPageBreak/>
        <w:t>政府债券资金、天津帮扶资金和市级存量资金），实际拨付</w:t>
      </w:r>
      <w:r>
        <w:rPr>
          <w:rFonts w:eastAsia="仿宋_GB2312" w:hint="eastAsia"/>
          <w:sz w:val="32"/>
          <w:szCs w:val="40"/>
        </w:rPr>
        <w:t>278077</w:t>
      </w:r>
      <w:r>
        <w:rPr>
          <w:rFonts w:eastAsia="仿宋_GB2312" w:hint="eastAsia"/>
          <w:sz w:val="32"/>
          <w:szCs w:val="40"/>
        </w:rPr>
        <w:t>万元（含义教经费省直汇专户</w:t>
      </w:r>
      <w:r>
        <w:rPr>
          <w:rFonts w:eastAsia="仿宋_GB2312" w:hint="eastAsia"/>
          <w:sz w:val="32"/>
          <w:szCs w:val="40"/>
        </w:rPr>
        <w:t>2579</w:t>
      </w:r>
      <w:r>
        <w:rPr>
          <w:rFonts w:eastAsia="仿宋_GB2312" w:hint="eastAsia"/>
          <w:sz w:val="32"/>
          <w:szCs w:val="40"/>
        </w:rPr>
        <w:t>万元、经市级转汇新农合资金</w:t>
      </w:r>
      <w:r>
        <w:rPr>
          <w:rFonts w:eastAsia="仿宋_GB2312" w:hint="eastAsia"/>
          <w:sz w:val="32"/>
          <w:szCs w:val="40"/>
        </w:rPr>
        <w:t>13784</w:t>
      </w:r>
      <w:r>
        <w:rPr>
          <w:rFonts w:eastAsia="仿宋_GB2312" w:hint="eastAsia"/>
          <w:sz w:val="32"/>
          <w:szCs w:val="40"/>
        </w:rPr>
        <w:t>万元），结算扣除上解省级资金</w:t>
      </w:r>
      <w:r>
        <w:rPr>
          <w:rFonts w:eastAsia="仿宋_GB2312" w:hint="eastAsia"/>
          <w:sz w:val="32"/>
          <w:szCs w:val="40"/>
        </w:rPr>
        <w:t>1694</w:t>
      </w:r>
      <w:r>
        <w:rPr>
          <w:rFonts w:eastAsia="仿宋_GB2312" w:hint="eastAsia"/>
          <w:sz w:val="32"/>
          <w:szCs w:val="40"/>
        </w:rPr>
        <w:t>万元，扣除逾期财政委托贷款本息</w:t>
      </w:r>
      <w:r>
        <w:rPr>
          <w:rFonts w:eastAsia="仿宋_GB2312" w:hint="eastAsia"/>
          <w:sz w:val="32"/>
          <w:szCs w:val="40"/>
        </w:rPr>
        <w:t>358</w:t>
      </w:r>
      <w:r>
        <w:rPr>
          <w:rFonts w:eastAsia="仿宋_GB2312" w:hint="eastAsia"/>
          <w:sz w:val="32"/>
          <w:szCs w:val="40"/>
        </w:rPr>
        <w:t>万元（其中外国政府贷款</w:t>
      </w:r>
      <w:r>
        <w:rPr>
          <w:rFonts w:eastAsia="仿宋_GB2312" w:hint="eastAsia"/>
          <w:sz w:val="32"/>
          <w:szCs w:val="40"/>
        </w:rPr>
        <w:t>143</w:t>
      </w:r>
      <w:r>
        <w:rPr>
          <w:rFonts w:eastAsia="仿宋_GB2312" w:hint="eastAsia"/>
          <w:sz w:val="32"/>
          <w:szCs w:val="40"/>
        </w:rPr>
        <w:t>万元，受灾农户住房重建贷款偿债准本金</w:t>
      </w:r>
      <w:r>
        <w:rPr>
          <w:rFonts w:eastAsia="仿宋_GB2312" w:hint="eastAsia"/>
          <w:sz w:val="32"/>
          <w:szCs w:val="40"/>
        </w:rPr>
        <w:t>215</w:t>
      </w:r>
      <w:r>
        <w:rPr>
          <w:rFonts w:eastAsia="仿宋_GB2312" w:hint="eastAsia"/>
          <w:sz w:val="32"/>
          <w:szCs w:val="40"/>
        </w:rPr>
        <w:t>万元），上年省财政欠拨</w:t>
      </w:r>
      <w:r>
        <w:rPr>
          <w:rFonts w:eastAsia="仿宋_GB2312" w:hint="eastAsia"/>
          <w:sz w:val="32"/>
          <w:szCs w:val="40"/>
        </w:rPr>
        <w:t>14095</w:t>
      </w:r>
      <w:r>
        <w:rPr>
          <w:rFonts w:eastAsia="仿宋_GB2312" w:hint="eastAsia"/>
          <w:sz w:val="32"/>
          <w:szCs w:val="40"/>
        </w:rPr>
        <w:t>万元，各项扣回资金相抵，年终省财政欠拨</w:t>
      </w:r>
      <w:r>
        <w:rPr>
          <w:rFonts w:eastAsia="仿宋_GB2312" w:hint="eastAsia"/>
          <w:sz w:val="32"/>
          <w:szCs w:val="40"/>
        </w:rPr>
        <w:t>7797</w:t>
      </w:r>
      <w:r>
        <w:rPr>
          <w:rFonts w:eastAsia="仿宋_GB2312" w:hint="eastAsia"/>
          <w:sz w:val="32"/>
          <w:szCs w:val="40"/>
        </w:rPr>
        <w:t>万元，扣除省级国债转贷余额</w:t>
      </w:r>
      <w:r>
        <w:rPr>
          <w:rFonts w:eastAsia="仿宋_GB2312" w:hint="eastAsia"/>
          <w:sz w:val="32"/>
          <w:szCs w:val="40"/>
        </w:rPr>
        <w:t>19</w:t>
      </w:r>
      <w:r>
        <w:rPr>
          <w:rFonts w:eastAsia="仿宋_GB2312" w:hint="eastAsia"/>
          <w:sz w:val="32"/>
          <w:szCs w:val="40"/>
        </w:rPr>
        <w:t>万元，</w:t>
      </w:r>
      <w:r>
        <w:rPr>
          <w:rFonts w:eastAsia="仿宋_GB2312" w:hint="eastAsia"/>
          <w:sz w:val="32"/>
          <w:szCs w:val="40"/>
        </w:rPr>
        <w:t>2019</w:t>
      </w:r>
      <w:r>
        <w:rPr>
          <w:rFonts w:eastAsia="仿宋_GB2312" w:hint="eastAsia"/>
          <w:sz w:val="32"/>
          <w:szCs w:val="40"/>
        </w:rPr>
        <w:t>年年终结算与上级往来</w:t>
      </w:r>
      <w:r>
        <w:rPr>
          <w:rFonts w:eastAsia="仿宋_GB2312" w:hint="eastAsia"/>
          <w:sz w:val="32"/>
          <w:szCs w:val="40"/>
        </w:rPr>
        <w:t>-7778</w:t>
      </w:r>
      <w:r>
        <w:rPr>
          <w:rFonts w:eastAsia="仿宋_GB2312" w:hint="eastAsia"/>
          <w:sz w:val="32"/>
          <w:szCs w:val="40"/>
        </w:rPr>
        <w:t>万元</w:t>
      </w:r>
      <w:r>
        <w:rPr>
          <w:rFonts w:eastAsia="仿宋_GB2312" w:hint="eastAsia"/>
          <w:sz w:val="32"/>
          <w:szCs w:val="40"/>
        </w:rPr>
        <w:t>,</w:t>
      </w:r>
      <w:r>
        <w:rPr>
          <w:rFonts w:eastAsia="仿宋_GB2312" w:hint="eastAsia"/>
          <w:sz w:val="32"/>
          <w:szCs w:val="40"/>
        </w:rPr>
        <w:t>与总预算会计账务余额</w:t>
      </w:r>
      <w:r>
        <w:rPr>
          <w:rFonts w:eastAsia="仿宋_GB2312" w:hint="eastAsia"/>
          <w:sz w:val="32"/>
          <w:szCs w:val="40"/>
        </w:rPr>
        <w:t>-7778</w:t>
      </w:r>
      <w:r>
        <w:rPr>
          <w:rFonts w:eastAsia="仿宋_GB2312" w:hint="eastAsia"/>
          <w:sz w:val="32"/>
          <w:szCs w:val="40"/>
        </w:rPr>
        <w:t>万元一致。</w:t>
      </w:r>
    </w:p>
    <w:p w14:paraId="04BFA51A" w14:textId="77777777" w:rsidR="00956DAD" w:rsidRDefault="00000000">
      <w:pPr>
        <w:spacing w:line="576" w:lineRule="exact"/>
        <w:ind w:firstLineChars="200" w:firstLine="640"/>
        <w:rPr>
          <w:rFonts w:ascii="黑体" w:eastAsia="黑体" w:hAnsi="宋体"/>
          <w:sz w:val="32"/>
          <w:szCs w:val="32"/>
        </w:rPr>
      </w:pPr>
      <w:r>
        <w:rPr>
          <w:rFonts w:ascii="黑体" w:eastAsia="黑体" w:hAnsi="宋体" w:hint="eastAsia"/>
          <w:sz w:val="32"/>
          <w:szCs w:val="32"/>
        </w:rPr>
        <w:t>四、</w:t>
      </w:r>
      <w:r>
        <w:rPr>
          <w:rFonts w:eastAsia="黑体"/>
          <w:bCs/>
          <w:w w:val="102"/>
          <w:sz w:val="32"/>
        </w:rPr>
        <w:t>2020</w:t>
      </w:r>
      <w:r>
        <w:rPr>
          <w:rFonts w:eastAsia="黑体"/>
          <w:bCs/>
          <w:w w:val="102"/>
          <w:sz w:val="32"/>
        </w:rPr>
        <w:t>年财政重点工作</w:t>
      </w:r>
    </w:p>
    <w:p w14:paraId="472D9C5A" w14:textId="77777777" w:rsidR="00956DAD" w:rsidRDefault="00000000">
      <w:pPr>
        <w:spacing w:line="576" w:lineRule="exact"/>
        <w:ind w:firstLineChars="200" w:firstLine="650"/>
        <w:rPr>
          <w:rFonts w:eastAsia="仿宋_GB2312"/>
          <w:bCs/>
          <w:w w:val="102"/>
          <w:sz w:val="32"/>
        </w:rPr>
      </w:pPr>
      <w:r>
        <w:rPr>
          <w:rFonts w:eastAsia="仿宋_GB2312"/>
          <w:bCs/>
          <w:w w:val="102"/>
          <w:sz w:val="32"/>
        </w:rPr>
        <w:t xml:space="preserve">2020 </w:t>
      </w:r>
      <w:r>
        <w:rPr>
          <w:rFonts w:eastAsia="仿宋_GB2312"/>
          <w:bCs/>
          <w:w w:val="102"/>
          <w:sz w:val="32"/>
        </w:rPr>
        <w:t>年是</w:t>
      </w:r>
      <w:r>
        <w:rPr>
          <w:rFonts w:eastAsia="仿宋_GB2312" w:hint="eastAsia"/>
          <w:bCs/>
          <w:w w:val="102"/>
          <w:sz w:val="32"/>
        </w:rPr>
        <w:t>决胜</w:t>
      </w:r>
      <w:r>
        <w:rPr>
          <w:rFonts w:eastAsia="仿宋_GB2312"/>
          <w:bCs/>
          <w:w w:val="102"/>
          <w:sz w:val="32"/>
        </w:rPr>
        <w:t>全面建成小康社会</w:t>
      </w:r>
      <w:r>
        <w:rPr>
          <w:rFonts w:eastAsia="仿宋_GB2312" w:hint="eastAsia"/>
          <w:bCs/>
          <w:w w:val="102"/>
          <w:sz w:val="32"/>
        </w:rPr>
        <w:t>和“十三五”规划</w:t>
      </w:r>
      <w:r>
        <w:rPr>
          <w:rFonts w:eastAsia="仿宋_GB2312"/>
          <w:bCs/>
          <w:w w:val="102"/>
          <w:sz w:val="32"/>
        </w:rPr>
        <w:t>的收官之年。财政工作以</w:t>
      </w:r>
      <w:r>
        <w:rPr>
          <w:rFonts w:eastAsia="仿宋_GB2312"/>
          <w:w w:val="102"/>
          <w:sz w:val="32"/>
          <w:szCs w:val="32"/>
        </w:rPr>
        <w:t>习近平新时代中国特色社会主义思想为指导，</w:t>
      </w:r>
      <w:r>
        <w:rPr>
          <w:rFonts w:eastAsia="仿宋_GB2312"/>
          <w:sz w:val="32"/>
          <w:szCs w:val="32"/>
        </w:rPr>
        <w:t>全面贯彻党的十九大和十九届二中、三中、四中全会及中央经济工作会议精神，</w:t>
      </w:r>
      <w:r>
        <w:rPr>
          <w:rFonts w:eastAsia="仿宋_GB2312"/>
          <w:bCs/>
          <w:w w:val="102"/>
          <w:sz w:val="32"/>
        </w:rPr>
        <w:t>继续坚持稳中求进工作总基调，紧紧围绕中央、省、市决策部署，及时跟进新形势新任务新要求，细化完善工作措施，积极组织财政收入，加强重点支出保障，深化财税体制改革，主动适应经济发展新常态，集中财力办大事，更好发挥财政政策在稳增长、促改革、调结构、惠民生、防风险</w:t>
      </w:r>
      <w:r>
        <w:rPr>
          <w:rFonts w:eastAsia="仿宋_GB2312" w:hint="eastAsia"/>
          <w:bCs/>
          <w:w w:val="102"/>
          <w:sz w:val="32"/>
        </w:rPr>
        <w:t>、保稳定</w:t>
      </w:r>
      <w:r>
        <w:rPr>
          <w:rFonts w:eastAsia="仿宋_GB2312"/>
          <w:bCs/>
          <w:w w:val="102"/>
          <w:sz w:val="32"/>
        </w:rPr>
        <w:t>中的重要作用，促进经济健康发展、社会和谐稳定。</w:t>
      </w:r>
    </w:p>
    <w:p w14:paraId="3BD41498" w14:textId="77777777" w:rsidR="00956DAD" w:rsidRDefault="00000000">
      <w:pPr>
        <w:spacing w:line="576" w:lineRule="exact"/>
        <w:ind w:firstLineChars="200" w:firstLine="643"/>
        <w:rPr>
          <w:rFonts w:eastAsia="仿宋_GB2312"/>
          <w:sz w:val="32"/>
          <w:szCs w:val="32"/>
        </w:rPr>
      </w:pPr>
      <w:r>
        <w:rPr>
          <w:rFonts w:eastAsia="楷体_GB2312"/>
          <w:b/>
          <w:color w:val="000000"/>
          <w:sz w:val="32"/>
          <w:szCs w:val="32"/>
        </w:rPr>
        <w:t>（一）继续发挥财政职能，促进经济持续健康发展。</w:t>
      </w:r>
      <w:r>
        <w:rPr>
          <w:rFonts w:eastAsia="仿宋_GB2312"/>
          <w:b/>
          <w:sz w:val="32"/>
          <w:szCs w:val="32"/>
        </w:rPr>
        <w:t>一是</w:t>
      </w:r>
      <w:r>
        <w:rPr>
          <w:rFonts w:eastAsia="仿宋_GB2312"/>
          <w:sz w:val="32"/>
          <w:szCs w:val="32"/>
        </w:rPr>
        <w:t>紧紧把握国家推进</w:t>
      </w:r>
      <w:r>
        <w:rPr>
          <w:rFonts w:eastAsia="仿宋_GB2312"/>
          <w:sz w:val="32"/>
          <w:szCs w:val="32"/>
        </w:rPr>
        <w:t>“</w:t>
      </w:r>
      <w:r>
        <w:rPr>
          <w:rFonts w:eastAsia="仿宋_GB2312"/>
          <w:sz w:val="32"/>
          <w:szCs w:val="32"/>
        </w:rPr>
        <w:t>一带一路</w:t>
      </w:r>
      <w:r>
        <w:rPr>
          <w:rFonts w:eastAsia="仿宋_GB2312"/>
          <w:sz w:val="32"/>
          <w:szCs w:val="32"/>
        </w:rPr>
        <w:t>”</w:t>
      </w:r>
      <w:r>
        <w:rPr>
          <w:rFonts w:eastAsia="仿宋_GB2312"/>
          <w:sz w:val="32"/>
          <w:szCs w:val="32"/>
        </w:rPr>
        <w:t>建设、倾斜支持西部地区基础设施建设以及国家供给侧改革的良好机遇，研究政策、吃透精神，积极争取上级对我县政策资金倾斜支持力度。</w:t>
      </w:r>
      <w:r>
        <w:rPr>
          <w:rFonts w:eastAsia="仿宋_GB2312"/>
          <w:b/>
          <w:sz w:val="32"/>
          <w:szCs w:val="32"/>
        </w:rPr>
        <w:t>二是</w:t>
      </w:r>
      <w:r>
        <w:rPr>
          <w:rFonts w:eastAsia="仿宋_GB2312"/>
          <w:sz w:val="32"/>
          <w:szCs w:val="32"/>
        </w:rPr>
        <w:lastRenderedPageBreak/>
        <w:t>进一步拓宽支持经济发展的思路，创新支持经济发展的手段，保持经济、税收、财政协调发展，保证财政收入稳定增长，预算顺利执行。</w:t>
      </w:r>
      <w:r>
        <w:rPr>
          <w:rFonts w:eastAsia="仿宋_GB2312"/>
          <w:b/>
          <w:sz w:val="32"/>
          <w:szCs w:val="32"/>
        </w:rPr>
        <w:t>三是</w:t>
      </w:r>
      <w:r>
        <w:rPr>
          <w:rFonts w:eastAsia="仿宋_GB2312"/>
          <w:sz w:val="32"/>
          <w:szCs w:val="32"/>
        </w:rPr>
        <w:t>促进产业优化升级。继续按照转方式、调结构与增财源相结合的思路，贯彻好结构性减税政策，切实减轻企业负担，支持优势产业和企业，提高经济运行质量和效益，培育和壮大财源。四是大力支持中小微企业技术创新能力建设，以改革创新为动力，积极推动高新技术产业发展，鼓励发展低碳经济，促进企业转型升级。</w:t>
      </w:r>
    </w:p>
    <w:p w14:paraId="5226D446" w14:textId="77777777" w:rsidR="00956DAD" w:rsidRDefault="00000000">
      <w:pPr>
        <w:spacing w:line="576" w:lineRule="exact"/>
        <w:ind w:firstLineChars="200" w:firstLine="643"/>
        <w:rPr>
          <w:rFonts w:eastAsia="楷体_GB2312"/>
          <w:bCs/>
          <w:w w:val="102"/>
          <w:sz w:val="32"/>
        </w:rPr>
      </w:pPr>
      <w:r>
        <w:rPr>
          <w:rFonts w:eastAsia="楷体_GB2312"/>
          <w:b/>
          <w:color w:val="000000"/>
          <w:sz w:val="32"/>
          <w:szCs w:val="32"/>
        </w:rPr>
        <w:t>（二）全面落实</w:t>
      </w:r>
      <w:r>
        <w:rPr>
          <w:rFonts w:eastAsia="楷体_GB2312"/>
          <w:b/>
          <w:color w:val="000000"/>
          <w:sz w:val="32"/>
          <w:szCs w:val="32"/>
        </w:rPr>
        <w:t>“</w:t>
      </w:r>
      <w:r>
        <w:rPr>
          <w:rFonts w:eastAsia="楷体_GB2312" w:hint="eastAsia"/>
          <w:b/>
          <w:color w:val="000000"/>
          <w:sz w:val="32"/>
          <w:szCs w:val="32"/>
        </w:rPr>
        <w:t>减</w:t>
      </w:r>
      <w:r>
        <w:rPr>
          <w:rFonts w:eastAsia="楷体_GB2312"/>
          <w:b/>
          <w:color w:val="000000"/>
          <w:sz w:val="32"/>
          <w:szCs w:val="32"/>
        </w:rPr>
        <w:t>税</w:t>
      </w:r>
      <w:r>
        <w:rPr>
          <w:rFonts w:eastAsia="楷体_GB2312" w:hint="eastAsia"/>
          <w:b/>
          <w:color w:val="000000"/>
          <w:sz w:val="32"/>
          <w:szCs w:val="32"/>
        </w:rPr>
        <w:t>降</w:t>
      </w:r>
      <w:r>
        <w:rPr>
          <w:rFonts w:eastAsia="楷体_GB2312"/>
          <w:b/>
          <w:color w:val="000000"/>
          <w:sz w:val="32"/>
          <w:szCs w:val="32"/>
        </w:rPr>
        <w:t>费</w:t>
      </w:r>
      <w:r>
        <w:rPr>
          <w:rFonts w:eastAsia="楷体_GB2312"/>
          <w:b/>
          <w:color w:val="000000"/>
          <w:sz w:val="32"/>
          <w:szCs w:val="32"/>
        </w:rPr>
        <w:t>”</w:t>
      </w:r>
      <w:r>
        <w:rPr>
          <w:rFonts w:eastAsia="楷体_GB2312"/>
          <w:b/>
          <w:color w:val="000000"/>
          <w:sz w:val="32"/>
          <w:szCs w:val="32"/>
        </w:rPr>
        <w:t>政策，进一步提高收入质量。</w:t>
      </w:r>
      <w:r>
        <w:rPr>
          <w:rFonts w:eastAsia="仿宋_GB2312"/>
          <w:b/>
          <w:sz w:val="32"/>
          <w:szCs w:val="32"/>
        </w:rPr>
        <w:t>一是</w:t>
      </w:r>
      <w:r>
        <w:rPr>
          <w:rFonts w:eastAsia="仿宋_GB2312"/>
          <w:sz w:val="32"/>
          <w:szCs w:val="32"/>
        </w:rPr>
        <w:t>充分发挥财政对经济的拉动作用，把增收重点放在通过发展经济来扩大财源，通过结构性减税和普遍性降费，放水养鱼，激发经济活力；</w:t>
      </w:r>
      <w:r>
        <w:rPr>
          <w:rFonts w:eastAsia="仿宋_GB2312"/>
          <w:b/>
          <w:sz w:val="32"/>
          <w:szCs w:val="32"/>
        </w:rPr>
        <w:t>二是</w:t>
      </w:r>
      <w:r>
        <w:rPr>
          <w:rFonts w:eastAsia="仿宋_GB2312"/>
          <w:sz w:val="32"/>
          <w:szCs w:val="32"/>
        </w:rPr>
        <w:t>加强重点税源监控，狠抓税收稽查和清欠工作，强化零散税收征管，充分利用信息化手段开展大数据比对，防范税收执法风险，努力增加税收收入；</w:t>
      </w:r>
      <w:r>
        <w:rPr>
          <w:rFonts w:eastAsia="仿宋_GB2312"/>
          <w:b/>
          <w:sz w:val="32"/>
          <w:szCs w:val="32"/>
        </w:rPr>
        <w:t>三是</w:t>
      </w:r>
      <w:r>
        <w:rPr>
          <w:rFonts w:eastAsia="仿宋_GB2312"/>
          <w:sz w:val="32"/>
          <w:szCs w:val="32"/>
        </w:rPr>
        <w:t>全面推行非税收入电子化缴费改革，确保非税收入应收尽收，促进财政收入质与量同步提升。</w:t>
      </w:r>
    </w:p>
    <w:p w14:paraId="36AA5F17" w14:textId="77777777" w:rsidR="00956DAD" w:rsidRDefault="00000000">
      <w:pPr>
        <w:spacing w:line="576" w:lineRule="exact"/>
        <w:ind w:firstLineChars="200" w:firstLine="643"/>
        <w:rPr>
          <w:rFonts w:eastAsia="仿宋_GB2312"/>
          <w:bCs/>
          <w:w w:val="102"/>
          <w:sz w:val="32"/>
        </w:rPr>
      </w:pPr>
      <w:r>
        <w:rPr>
          <w:rFonts w:eastAsia="楷体_GB2312"/>
          <w:b/>
          <w:color w:val="000000"/>
          <w:sz w:val="32"/>
          <w:szCs w:val="32"/>
        </w:rPr>
        <w:t>（三）不断优化支出结构，全力保障重点支出需要。</w:t>
      </w:r>
      <w:r>
        <w:rPr>
          <w:rFonts w:eastAsia="仿宋_GB2312"/>
          <w:sz w:val="32"/>
          <w:szCs w:val="32"/>
        </w:rPr>
        <w:t>一是优先保障</w:t>
      </w:r>
      <w:r>
        <w:rPr>
          <w:rFonts w:eastAsia="仿宋_GB2312"/>
          <w:sz w:val="32"/>
          <w:szCs w:val="32"/>
        </w:rPr>
        <w:t>“</w:t>
      </w:r>
      <w:r>
        <w:rPr>
          <w:rFonts w:eastAsia="仿宋_GB2312"/>
          <w:sz w:val="32"/>
          <w:szCs w:val="32"/>
        </w:rPr>
        <w:t>三保</w:t>
      </w:r>
      <w:r>
        <w:rPr>
          <w:rFonts w:eastAsia="仿宋_GB2312"/>
          <w:sz w:val="32"/>
          <w:szCs w:val="32"/>
        </w:rPr>
        <w:t>”</w:t>
      </w:r>
      <w:r>
        <w:rPr>
          <w:rFonts w:eastAsia="仿宋_GB2312"/>
          <w:sz w:val="32"/>
          <w:szCs w:val="32"/>
        </w:rPr>
        <w:t>支出。树立正确的政绩观，把</w:t>
      </w:r>
      <w:r>
        <w:rPr>
          <w:rFonts w:eastAsia="仿宋_GB2312"/>
          <w:sz w:val="32"/>
          <w:szCs w:val="32"/>
        </w:rPr>
        <w:t>“</w:t>
      </w:r>
      <w:r>
        <w:rPr>
          <w:rFonts w:eastAsia="仿宋_GB2312"/>
          <w:sz w:val="32"/>
          <w:szCs w:val="32"/>
        </w:rPr>
        <w:t>三保</w:t>
      </w:r>
      <w:r>
        <w:rPr>
          <w:rFonts w:eastAsia="仿宋_GB2312"/>
          <w:sz w:val="32"/>
          <w:szCs w:val="32"/>
        </w:rPr>
        <w:t>”</w:t>
      </w:r>
      <w:r>
        <w:rPr>
          <w:rFonts w:eastAsia="仿宋_GB2312"/>
          <w:sz w:val="32"/>
          <w:szCs w:val="32"/>
        </w:rPr>
        <w:t>放在各项工作的首位，确保干部职工工资按时足额发放。</w:t>
      </w:r>
      <w:r>
        <w:rPr>
          <w:rFonts w:eastAsia="仿宋_GB2312"/>
          <w:b/>
          <w:sz w:val="32"/>
          <w:szCs w:val="32"/>
        </w:rPr>
        <w:t>二是</w:t>
      </w:r>
      <w:r>
        <w:rPr>
          <w:rFonts w:eastAsia="仿宋_GB2312"/>
          <w:sz w:val="32"/>
          <w:szCs w:val="32"/>
        </w:rPr>
        <w:t>不断调整优化支出结构，继续压缩一般性支出，坚持</w:t>
      </w:r>
      <w:r>
        <w:rPr>
          <w:rFonts w:eastAsia="仿宋_GB2312"/>
          <w:sz w:val="32"/>
          <w:szCs w:val="32"/>
        </w:rPr>
        <w:t>“</w:t>
      </w:r>
      <w:r>
        <w:rPr>
          <w:rFonts w:eastAsia="仿宋_GB2312"/>
          <w:sz w:val="32"/>
          <w:szCs w:val="32"/>
        </w:rPr>
        <w:t>三公经费</w:t>
      </w:r>
      <w:r>
        <w:rPr>
          <w:rFonts w:eastAsia="仿宋_GB2312"/>
          <w:sz w:val="32"/>
          <w:szCs w:val="32"/>
        </w:rPr>
        <w:t>”</w:t>
      </w:r>
      <w:r>
        <w:rPr>
          <w:rFonts w:eastAsia="仿宋_GB2312"/>
          <w:sz w:val="32"/>
          <w:szCs w:val="32"/>
        </w:rPr>
        <w:t>预算</w:t>
      </w:r>
      <w:r>
        <w:rPr>
          <w:rFonts w:eastAsia="仿宋_GB2312"/>
          <w:sz w:val="32"/>
          <w:szCs w:val="32"/>
        </w:rPr>
        <w:t>“</w:t>
      </w:r>
      <w:r>
        <w:rPr>
          <w:rFonts w:eastAsia="仿宋_GB2312"/>
          <w:sz w:val="32"/>
          <w:szCs w:val="32"/>
        </w:rPr>
        <w:t>零增长</w:t>
      </w:r>
      <w:r>
        <w:rPr>
          <w:rFonts w:eastAsia="仿宋_GB2312"/>
          <w:sz w:val="32"/>
          <w:szCs w:val="32"/>
        </w:rPr>
        <w:t>”</w:t>
      </w:r>
      <w:r>
        <w:rPr>
          <w:rFonts w:eastAsia="仿宋_GB2312"/>
          <w:sz w:val="32"/>
          <w:szCs w:val="32"/>
        </w:rPr>
        <w:t>；</w:t>
      </w:r>
      <w:r>
        <w:rPr>
          <w:rFonts w:eastAsia="仿宋_GB2312"/>
          <w:b/>
          <w:sz w:val="32"/>
          <w:szCs w:val="32"/>
        </w:rPr>
        <w:t>三是</w:t>
      </w:r>
      <w:r>
        <w:rPr>
          <w:rFonts w:eastAsia="仿宋_GB2312"/>
          <w:sz w:val="32"/>
          <w:szCs w:val="32"/>
        </w:rPr>
        <w:t>支持各项社会事业发展，确保教育、社保、卫生等民生支出逐年增长；</w:t>
      </w:r>
      <w:r>
        <w:rPr>
          <w:rFonts w:eastAsia="仿宋_GB2312"/>
          <w:b/>
          <w:bCs/>
          <w:sz w:val="32"/>
          <w:szCs w:val="32"/>
        </w:rPr>
        <w:t>四是</w:t>
      </w:r>
      <w:r>
        <w:rPr>
          <w:rFonts w:eastAsia="仿宋_GB2312"/>
          <w:sz w:val="32"/>
          <w:szCs w:val="32"/>
        </w:rPr>
        <w:t>加大财政存量资金回收力度，</w:t>
      </w:r>
      <w:r>
        <w:rPr>
          <w:rFonts w:eastAsia="仿宋_GB2312"/>
          <w:bCs/>
          <w:w w:val="102"/>
          <w:sz w:val="32"/>
        </w:rPr>
        <w:t>将盘活财政存量资金作为一项常态化工作常抓不懈，使有限的财政资金发挥更大的效益</w:t>
      </w:r>
      <w:r>
        <w:rPr>
          <w:rFonts w:eastAsia="仿宋_GB2312"/>
          <w:sz w:val="32"/>
          <w:szCs w:val="32"/>
        </w:rPr>
        <w:t>；</w:t>
      </w:r>
      <w:r>
        <w:rPr>
          <w:rFonts w:eastAsia="仿宋_GB2312"/>
          <w:b/>
          <w:sz w:val="32"/>
          <w:szCs w:val="32"/>
        </w:rPr>
        <w:t>五是</w:t>
      </w:r>
      <w:r>
        <w:rPr>
          <w:rFonts w:eastAsia="仿宋_GB2312"/>
          <w:sz w:val="32"/>
          <w:szCs w:val="32"/>
        </w:rPr>
        <w:t>加大对</w:t>
      </w:r>
      <w:r>
        <w:rPr>
          <w:rFonts w:eastAsia="仿宋_GB2312"/>
          <w:sz w:val="32"/>
          <w:szCs w:val="32"/>
        </w:rPr>
        <w:t xml:space="preserve"> “</w:t>
      </w:r>
      <w:r>
        <w:rPr>
          <w:rFonts w:eastAsia="仿宋_GB2312"/>
          <w:sz w:val="32"/>
          <w:szCs w:val="32"/>
        </w:rPr>
        <w:t>三</w:t>
      </w:r>
      <w:r>
        <w:rPr>
          <w:rFonts w:eastAsia="仿宋_GB2312" w:hint="eastAsia"/>
          <w:sz w:val="32"/>
          <w:szCs w:val="32"/>
        </w:rPr>
        <w:t>保</w:t>
      </w:r>
      <w:r>
        <w:rPr>
          <w:rFonts w:eastAsia="仿宋_GB2312"/>
          <w:sz w:val="32"/>
          <w:szCs w:val="32"/>
        </w:rPr>
        <w:t>”</w:t>
      </w:r>
      <w:r>
        <w:rPr>
          <w:rFonts w:eastAsia="仿宋_GB2312"/>
          <w:sz w:val="32"/>
          <w:szCs w:val="32"/>
        </w:rPr>
        <w:t>和</w:t>
      </w:r>
      <w:r>
        <w:rPr>
          <w:rFonts w:eastAsia="仿宋_GB2312"/>
          <w:sz w:val="32"/>
          <w:szCs w:val="32"/>
        </w:rPr>
        <w:lastRenderedPageBreak/>
        <w:t>“</w:t>
      </w:r>
      <w:r>
        <w:rPr>
          <w:rFonts w:eastAsia="仿宋_GB2312" w:hint="eastAsia"/>
          <w:sz w:val="32"/>
          <w:szCs w:val="32"/>
        </w:rPr>
        <w:t>三大攻坚战</w:t>
      </w:r>
      <w:r>
        <w:rPr>
          <w:rFonts w:eastAsia="仿宋_GB2312"/>
          <w:sz w:val="32"/>
          <w:szCs w:val="32"/>
        </w:rPr>
        <w:t>”</w:t>
      </w:r>
      <w:r>
        <w:rPr>
          <w:rFonts w:eastAsia="仿宋_GB2312"/>
          <w:sz w:val="32"/>
          <w:szCs w:val="32"/>
        </w:rPr>
        <w:t>工作的支持力度，涉农资金整合应整尽整，并强化对精准扶贫专项贷款的监管，为全县</w:t>
      </w:r>
      <w:r>
        <w:rPr>
          <w:rFonts w:eastAsia="仿宋_GB2312"/>
          <w:sz w:val="32"/>
          <w:szCs w:val="32"/>
        </w:rPr>
        <w:t>“</w:t>
      </w:r>
      <w:r>
        <w:rPr>
          <w:rFonts w:eastAsia="仿宋_GB2312"/>
          <w:sz w:val="32"/>
          <w:szCs w:val="32"/>
        </w:rPr>
        <w:t>脱贫摘帽</w:t>
      </w:r>
      <w:r>
        <w:rPr>
          <w:rFonts w:eastAsia="仿宋_GB2312"/>
          <w:sz w:val="32"/>
          <w:szCs w:val="32"/>
        </w:rPr>
        <w:t>”</w:t>
      </w:r>
      <w:r>
        <w:rPr>
          <w:rFonts w:eastAsia="仿宋_GB2312"/>
          <w:sz w:val="32"/>
          <w:szCs w:val="32"/>
        </w:rPr>
        <w:t>后我县各项社会事业的发展提供坚实的财力保障。</w:t>
      </w:r>
    </w:p>
    <w:p w14:paraId="410ED125" w14:textId="77777777" w:rsidR="00956DAD" w:rsidRDefault="00000000">
      <w:pPr>
        <w:spacing w:line="576" w:lineRule="exact"/>
        <w:ind w:firstLineChars="200" w:firstLine="643"/>
        <w:rPr>
          <w:rFonts w:eastAsia="仿宋_GB2312"/>
          <w:sz w:val="32"/>
          <w:szCs w:val="32"/>
        </w:rPr>
      </w:pPr>
      <w:r>
        <w:rPr>
          <w:rFonts w:eastAsia="楷体_GB2312"/>
          <w:b/>
          <w:sz w:val="32"/>
          <w:szCs w:val="32"/>
        </w:rPr>
        <w:t>（四）强化绩效管理，着力提升资金使用效益。</w:t>
      </w:r>
      <w:r>
        <w:rPr>
          <w:rFonts w:eastAsia="仿宋_GB2312"/>
          <w:sz w:val="32"/>
          <w:szCs w:val="32"/>
        </w:rPr>
        <w:t>按照建立</w:t>
      </w:r>
      <w:r>
        <w:rPr>
          <w:rFonts w:eastAsia="仿宋_GB2312"/>
          <w:sz w:val="32"/>
          <w:szCs w:val="32"/>
        </w:rPr>
        <w:t>“</w:t>
      </w:r>
      <w:r>
        <w:rPr>
          <w:rFonts w:eastAsia="仿宋_GB2312"/>
          <w:sz w:val="32"/>
          <w:szCs w:val="32"/>
        </w:rPr>
        <w:t>全方位、全过程、全覆盖</w:t>
      </w:r>
      <w:r>
        <w:rPr>
          <w:rFonts w:eastAsia="仿宋_GB2312"/>
          <w:sz w:val="32"/>
          <w:szCs w:val="32"/>
        </w:rPr>
        <w:t>”</w:t>
      </w:r>
      <w:r>
        <w:rPr>
          <w:rFonts w:eastAsia="仿宋_GB2312"/>
          <w:sz w:val="32"/>
          <w:szCs w:val="32"/>
        </w:rPr>
        <w:t>预算绩效管理体系的总体要求，进一步深化部门预算改革，构建推进财政资金统筹使用、总体平衡的制度机制。全面实施预算绩效管理，将绩效目标设置作为预算安排的前置条件。全面开展绩效运行监控，实行绩效目标实现程度与预算执行</w:t>
      </w:r>
      <w:r>
        <w:rPr>
          <w:rFonts w:eastAsia="仿宋_GB2312"/>
          <w:sz w:val="32"/>
          <w:szCs w:val="32"/>
        </w:rPr>
        <w:t>“</w:t>
      </w:r>
      <w:r>
        <w:rPr>
          <w:rFonts w:eastAsia="仿宋_GB2312"/>
          <w:sz w:val="32"/>
          <w:szCs w:val="32"/>
        </w:rPr>
        <w:t>双监控</w:t>
      </w:r>
      <w:r>
        <w:rPr>
          <w:rFonts w:eastAsia="仿宋_GB2312"/>
          <w:sz w:val="32"/>
          <w:szCs w:val="32"/>
        </w:rPr>
        <w:t>”</w:t>
      </w:r>
      <w:r>
        <w:rPr>
          <w:rFonts w:eastAsia="仿宋_GB2312"/>
          <w:sz w:val="32"/>
          <w:szCs w:val="32"/>
        </w:rPr>
        <w:t>。加强预算执行管理，规范实施政府购买服务，坚持先有项目预算、后购买服务。硬化预算约束，严格执行</w:t>
      </w:r>
      <w:r>
        <w:rPr>
          <w:rFonts w:eastAsia="仿宋_GB2312"/>
          <w:sz w:val="32"/>
          <w:szCs w:val="32"/>
        </w:rPr>
        <w:t>“</w:t>
      </w:r>
      <w:r>
        <w:rPr>
          <w:rFonts w:eastAsia="仿宋_GB2312"/>
          <w:sz w:val="32"/>
          <w:szCs w:val="32"/>
        </w:rPr>
        <w:t>花钱必规范、花钱必问效、无效必问责</w:t>
      </w:r>
      <w:r>
        <w:rPr>
          <w:rFonts w:eastAsia="仿宋_GB2312"/>
          <w:sz w:val="32"/>
          <w:szCs w:val="32"/>
        </w:rPr>
        <w:t>”</w:t>
      </w:r>
      <w:r>
        <w:rPr>
          <w:rFonts w:eastAsia="仿宋_GB2312"/>
          <w:sz w:val="32"/>
          <w:szCs w:val="32"/>
        </w:rPr>
        <w:t>制度。强化绩效结果应用，将绩效结果作为预算安排和政策调整的重要依据，切实硬化绩效约束。</w:t>
      </w:r>
    </w:p>
    <w:p w14:paraId="707A3F79" w14:textId="77777777" w:rsidR="00956DAD" w:rsidRDefault="00000000">
      <w:pPr>
        <w:spacing w:line="576" w:lineRule="exact"/>
        <w:ind w:firstLineChars="200" w:firstLine="643"/>
        <w:rPr>
          <w:rFonts w:eastAsia="仿宋_GB2312"/>
          <w:bCs/>
          <w:w w:val="102"/>
          <w:sz w:val="32"/>
        </w:rPr>
      </w:pPr>
      <w:r>
        <w:rPr>
          <w:rFonts w:eastAsia="楷体_GB2312"/>
          <w:b/>
          <w:color w:val="000000"/>
          <w:sz w:val="32"/>
          <w:szCs w:val="32"/>
        </w:rPr>
        <w:t>（五）把握政策机遇，积极争取项目扶持。</w:t>
      </w:r>
      <w:r>
        <w:rPr>
          <w:rFonts w:eastAsia="仿宋_GB2312"/>
          <w:bCs/>
          <w:w w:val="102"/>
          <w:sz w:val="32"/>
        </w:rPr>
        <w:t>坚持</w:t>
      </w:r>
      <w:r>
        <w:rPr>
          <w:rFonts w:eastAsia="仿宋_GB2312"/>
          <w:bCs/>
          <w:w w:val="102"/>
          <w:sz w:val="32"/>
        </w:rPr>
        <w:t>“</w:t>
      </w:r>
      <w:r>
        <w:rPr>
          <w:rFonts w:eastAsia="仿宋_GB2312"/>
          <w:bCs/>
          <w:w w:val="102"/>
          <w:sz w:val="32"/>
        </w:rPr>
        <w:t>发展抓项目</w:t>
      </w:r>
      <w:r>
        <w:rPr>
          <w:rFonts w:eastAsia="仿宋_GB2312"/>
          <w:bCs/>
          <w:w w:val="102"/>
          <w:sz w:val="32"/>
        </w:rPr>
        <w:t>”</w:t>
      </w:r>
      <w:r>
        <w:rPr>
          <w:rFonts w:eastAsia="仿宋_GB2312"/>
          <w:bCs/>
          <w:w w:val="102"/>
          <w:sz w:val="32"/>
        </w:rPr>
        <w:t>理念不动摇，把向上争项目、争财力、争资金作为加快发展的有效途径，坚定不移地实施项目带动战略，通过项目建设为全县财政经济输入活力。一方面认真研究国家产业政策，准确把握中央、省、市投资导向，不断充实和完善项目库，配合项目单位有针对性地筛选申报各类项目，并采取多渠道措施，加大全县确定的重点项目争取力度，切实提高项目对接及成功率。另一方面积极争取上级财政部门支持，增加转移支付资金总量，不断扩大支出规模，努力做大财政</w:t>
      </w:r>
      <w:r>
        <w:rPr>
          <w:rFonts w:eastAsia="仿宋_GB2312"/>
          <w:bCs/>
          <w:w w:val="102"/>
          <w:sz w:val="32"/>
        </w:rPr>
        <w:t>“</w:t>
      </w:r>
      <w:r>
        <w:rPr>
          <w:rFonts w:eastAsia="仿宋_GB2312"/>
          <w:bCs/>
          <w:w w:val="102"/>
          <w:sz w:val="32"/>
        </w:rPr>
        <w:t>蛋糕</w:t>
      </w:r>
      <w:r>
        <w:rPr>
          <w:rFonts w:eastAsia="仿宋_GB2312"/>
          <w:bCs/>
          <w:w w:val="102"/>
          <w:sz w:val="32"/>
        </w:rPr>
        <w:t>”</w:t>
      </w:r>
      <w:r>
        <w:rPr>
          <w:rFonts w:eastAsia="仿宋_GB2312"/>
          <w:bCs/>
          <w:w w:val="102"/>
          <w:sz w:val="32"/>
        </w:rPr>
        <w:t>，增强财政保障能力和对全县经济发展的撬动作用。</w:t>
      </w:r>
    </w:p>
    <w:p w14:paraId="1CE1E64B" w14:textId="77777777" w:rsidR="00956DAD" w:rsidRDefault="00000000">
      <w:pPr>
        <w:spacing w:line="576" w:lineRule="exact"/>
        <w:ind w:firstLineChars="200" w:firstLine="643"/>
        <w:rPr>
          <w:rFonts w:eastAsia="仿宋_GB2312"/>
          <w:sz w:val="32"/>
          <w:szCs w:val="32"/>
        </w:rPr>
      </w:pPr>
      <w:r>
        <w:rPr>
          <w:rFonts w:eastAsia="楷体_GB2312"/>
          <w:b/>
          <w:sz w:val="32"/>
          <w:szCs w:val="32"/>
        </w:rPr>
        <w:t>（六）加强债务管理，坚决防范化解财政风险。</w:t>
      </w:r>
      <w:r>
        <w:rPr>
          <w:rFonts w:eastAsia="仿宋_GB2312"/>
          <w:sz w:val="32"/>
          <w:szCs w:val="32"/>
        </w:rPr>
        <w:t>牢固树</w:t>
      </w:r>
      <w:r>
        <w:rPr>
          <w:rFonts w:eastAsia="仿宋_GB2312"/>
          <w:sz w:val="32"/>
          <w:szCs w:val="32"/>
        </w:rPr>
        <w:lastRenderedPageBreak/>
        <w:t>立底线思维，强有力应对和防范化解政府债务和隐性债务风险。全面摸排政府债务和隐性债务底数，动态监测隐性债务变化情况和到期债务风险隐患，下好先手棋，打好主动战。坚决遏制政府隐性债务增量，严格财政投资项目管理；积极稳妥化解债务存量，严格分级分线负责及</w:t>
      </w:r>
      <w:r>
        <w:rPr>
          <w:rFonts w:eastAsia="仿宋_GB2312"/>
          <w:sz w:val="32"/>
          <w:szCs w:val="32"/>
        </w:rPr>
        <w:t>“</w:t>
      </w:r>
      <w:r>
        <w:rPr>
          <w:rFonts w:eastAsia="仿宋_GB2312"/>
          <w:sz w:val="32"/>
          <w:szCs w:val="32"/>
        </w:rPr>
        <w:t>销号</w:t>
      </w:r>
      <w:r>
        <w:rPr>
          <w:rFonts w:eastAsia="仿宋_GB2312"/>
          <w:sz w:val="32"/>
          <w:szCs w:val="32"/>
        </w:rPr>
        <w:t>”</w:t>
      </w:r>
      <w:r>
        <w:rPr>
          <w:rFonts w:eastAsia="仿宋_GB2312"/>
          <w:sz w:val="32"/>
          <w:szCs w:val="32"/>
        </w:rPr>
        <w:t>管理；多渠道筹措偿债资金，积极争取</w:t>
      </w:r>
      <w:r>
        <w:rPr>
          <w:rFonts w:eastAsia="仿宋_GB2312" w:hint="eastAsia"/>
          <w:sz w:val="32"/>
          <w:szCs w:val="32"/>
        </w:rPr>
        <w:t>棚户区改造及土地储备</w:t>
      </w:r>
      <w:r>
        <w:rPr>
          <w:rFonts w:eastAsia="仿宋_GB2312"/>
          <w:sz w:val="32"/>
          <w:szCs w:val="32"/>
        </w:rPr>
        <w:t>等专项债券资金；规范融资担保行为，持续推进融资平台公司市场化转型。从严整治举债乱象，推动终身问责、倒查责任制落实。</w:t>
      </w:r>
      <w:r>
        <w:rPr>
          <w:rFonts w:eastAsia="仿宋_GB2312"/>
          <w:sz w:val="32"/>
          <w:szCs w:val="32"/>
        </w:rPr>
        <w:t xml:space="preserve"> </w:t>
      </w:r>
    </w:p>
    <w:p w14:paraId="214C7CED" w14:textId="77777777" w:rsidR="00956DAD" w:rsidRDefault="00000000">
      <w:pPr>
        <w:spacing w:line="576" w:lineRule="exact"/>
        <w:ind w:firstLineChars="200" w:firstLine="643"/>
        <w:rPr>
          <w:rFonts w:eastAsia="仿宋_GB2312"/>
          <w:sz w:val="32"/>
          <w:szCs w:val="32"/>
        </w:rPr>
      </w:pPr>
      <w:r>
        <w:rPr>
          <w:rFonts w:eastAsia="楷体_GB2312"/>
          <w:b/>
          <w:color w:val="000000"/>
          <w:sz w:val="32"/>
          <w:szCs w:val="32"/>
        </w:rPr>
        <w:t>（七）</w:t>
      </w:r>
      <w:r>
        <w:rPr>
          <w:rFonts w:eastAsia="楷体_GB2312" w:hint="eastAsia"/>
          <w:b/>
          <w:color w:val="000000"/>
          <w:sz w:val="32"/>
          <w:szCs w:val="32"/>
        </w:rPr>
        <w:t>强化监督管理机制。</w:t>
      </w:r>
      <w:r>
        <w:rPr>
          <w:rFonts w:eastAsia="仿宋_GB2312"/>
          <w:sz w:val="32"/>
          <w:szCs w:val="32"/>
        </w:rPr>
        <w:t>加快推进人大预算联网监督系统建设</w:t>
      </w:r>
      <w:r>
        <w:rPr>
          <w:rFonts w:eastAsia="仿宋_GB2312" w:hint="eastAsia"/>
          <w:sz w:val="32"/>
          <w:szCs w:val="32"/>
        </w:rPr>
        <w:t>，自觉接受人大依法监督、政协民主监督，</w:t>
      </w:r>
      <w:r>
        <w:rPr>
          <w:rFonts w:eastAsia="仿宋_GB2312"/>
          <w:sz w:val="32"/>
          <w:szCs w:val="32"/>
        </w:rPr>
        <w:t>度重视巡视、审计等监督检查，积极整改存在的问题。</w:t>
      </w:r>
      <w:r>
        <w:rPr>
          <w:rFonts w:eastAsia="仿宋_GB2312" w:hint="eastAsia"/>
          <w:sz w:val="32"/>
          <w:szCs w:val="32"/>
        </w:rPr>
        <w:t>不断改进财政工作，不断提升管理水平。认真执行人大通过的各项决议、决定，我们将按照《预算法》及时主动地向人大报告履行调整预算程序，认真办理和及时采纳人大代表提出的建议、批评和意见，依法理财、依法行政、不断提升财政管理科学化、规范化水平，进一步加强预算管理，不断提高工作质量和效能。</w:t>
      </w:r>
    </w:p>
    <w:p w14:paraId="0E6153FC" w14:textId="77777777" w:rsidR="00956DAD" w:rsidRDefault="00000000">
      <w:pPr>
        <w:spacing w:line="576" w:lineRule="exact"/>
        <w:ind w:firstLineChars="200" w:firstLine="640"/>
        <w:rPr>
          <w:rFonts w:ascii="黑体" w:eastAsia="黑体" w:hAnsi="宋体"/>
          <w:sz w:val="32"/>
          <w:szCs w:val="32"/>
        </w:rPr>
      </w:pPr>
      <w:r>
        <w:rPr>
          <w:rFonts w:ascii="黑体" w:eastAsia="黑体" w:hAnsi="宋体" w:hint="eastAsia"/>
          <w:sz w:val="32"/>
          <w:szCs w:val="32"/>
        </w:rPr>
        <w:t>五、报表强审原因说明</w:t>
      </w:r>
    </w:p>
    <w:p w14:paraId="46DFB3C0" w14:textId="77777777" w:rsidR="00956DAD" w:rsidRDefault="00000000">
      <w:pPr>
        <w:adjustRightInd/>
        <w:spacing w:line="596" w:lineRule="exact"/>
        <w:ind w:firstLineChars="200" w:firstLine="643"/>
        <w:textAlignment w:val="auto"/>
        <w:rPr>
          <w:rFonts w:eastAsia="楷体_GB2312"/>
          <w:b/>
          <w:bCs/>
          <w:sz w:val="32"/>
          <w:szCs w:val="40"/>
        </w:rPr>
      </w:pPr>
      <w:r>
        <w:rPr>
          <w:rFonts w:eastAsia="楷体_GB2312" w:hint="eastAsia"/>
          <w:b/>
          <w:bCs/>
          <w:sz w:val="32"/>
          <w:szCs w:val="40"/>
        </w:rPr>
        <w:t>（一）报表有关问题的说明</w:t>
      </w:r>
    </w:p>
    <w:p w14:paraId="0EFFB85A" w14:textId="77777777" w:rsidR="00956DAD" w:rsidRDefault="00000000">
      <w:pPr>
        <w:spacing w:line="576" w:lineRule="exact"/>
        <w:ind w:firstLineChars="200" w:firstLine="640"/>
        <w:rPr>
          <w:rFonts w:eastAsia="仿宋_GB2312"/>
          <w:sz w:val="32"/>
          <w:szCs w:val="32"/>
        </w:rPr>
      </w:pPr>
      <w:r>
        <w:rPr>
          <w:rFonts w:eastAsia="仿宋_GB2312" w:hint="eastAsia"/>
          <w:sz w:val="32"/>
          <w:szCs w:val="32"/>
        </w:rPr>
        <w:t>2019</w:t>
      </w:r>
      <w:r>
        <w:rPr>
          <w:rFonts w:eastAsia="仿宋_GB2312" w:hint="eastAsia"/>
          <w:sz w:val="32"/>
          <w:szCs w:val="32"/>
        </w:rPr>
        <w:t>年财政总决算与</w:t>
      </w:r>
      <w:r>
        <w:rPr>
          <w:rFonts w:eastAsia="仿宋_GB2312" w:hint="eastAsia"/>
          <w:sz w:val="32"/>
          <w:szCs w:val="32"/>
        </w:rPr>
        <w:t>2019</w:t>
      </w:r>
      <w:r>
        <w:rPr>
          <w:rFonts w:eastAsia="仿宋_GB2312" w:hint="eastAsia"/>
          <w:sz w:val="32"/>
          <w:szCs w:val="32"/>
        </w:rPr>
        <w:t>年</w:t>
      </w:r>
      <w:r>
        <w:rPr>
          <w:rFonts w:eastAsia="仿宋_GB2312" w:hint="eastAsia"/>
          <w:sz w:val="32"/>
          <w:szCs w:val="32"/>
        </w:rPr>
        <w:t>12</w:t>
      </w:r>
      <w:r>
        <w:rPr>
          <w:rFonts w:eastAsia="仿宋_GB2312" w:hint="eastAsia"/>
          <w:sz w:val="32"/>
          <w:szCs w:val="32"/>
        </w:rPr>
        <w:t>月</w:t>
      </w:r>
      <w:r>
        <w:rPr>
          <w:rFonts w:eastAsia="仿宋_GB2312" w:hint="eastAsia"/>
          <w:sz w:val="32"/>
          <w:szCs w:val="32"/>
        </w:rPr>
        <w:t>31</w:t>
      </w:r>
      <w:r>
        <w:rPr>
          <w:rFonts w:eastAsia="仿宋_GB2312" w:hint="eastAsia"/>
          <w:sz w:val="32"/>
          <w:szCs w:val="32"/>
        </w:rPr>
        <w:t>日上报月报（</w:t>
      </w:r>
      <w:r>
        <w:rPr>
          <w:rFonts w:eastAsia="仿宋_GB2312" w:hint="eastAsia"/>
          <w:sz w:val="32"/>
          <w:szCs w:val="32"/>
        </w:rPr>
        <w:t>12</w:t>
      </w:r>
      <w:r>
        <w:rPr>
          <w:rFonts w:eastAsia="仿宋_GB2312" w:hint="eastAsia"/>
          <w:sz w:val="32"/>
          <w:szCs w:val="32"/>
        </w:rPr>
        <w:t>月）收入完成数相差</w:t>
      </w:r>
      <w:r>
        <w:rPr>
          <w:rFonts w:eastAsia="仿宋_GB2312" w:hint="eastAsia"/>
          <w:sz w:val="32"/>
          <w:szCs w:val="32"/>
        </w:rPr>
        <w:t>1</w:t>
      </w:r>
      <w:r>
        <w:rPr>
          <w:rFonts w:eastAsia="仿宋_GB2312" w:hint="eastAsia"/>
          <w:sz w:val="32"/>
          <w:szCs w:val="32"/>
        </w:rPr>
        <w:t>万元，为四舍五入造成。</w:t>
      </w:r>
    </w:p>
    <w:p w14:paraId="035001E2" w14:textId="77777777" w:rsidR="00956DAD" w:rsidRDefault="00000000">
      <w:pPr>
        <w:spacing w:line="576"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公共财政预算收支决算情况：</w:t>
      </w:r>
    </w:p>
    <w:p w14:paraId="2F64DC85" w14:textId="77777777" w:rsidR="00956DAD" w:rsidRDefault="00000000">
      <w:pPr>
        <w:spacing w:line="576" w:lineRule="exact"/>
        <w:ind w:firstLineChars="200" w:firstLine="640"/>
        <w:rPr>
          <w:rFonts w:eastAsia="仿宋_GB2312"/>
          <w:sz w:val="32"/>
          <w:szCs w:val="32"/>
        </w:rPr>
      </w:pPr>
      <w:r>
        <w:rPr>
          <w:rFonts w:eastAsia="仿宋_GB2312" w:hint="eastAsia"/>
          <w:sz w:val="32"/>
          <w:szCs w:val="32"/>
        </w:rPr>
        <w:t>公共财政预算收入</w:t>
      </w:r>
      <w:r>
        <w:rPr>
          <w:rFonts w:eastAsia="仿宋_GB2312" w:hint="eastAsia"/>
          <w:sz w:val="32"/>
          <w:szCs w:val="32"/>
        </w:rPr>
        <w:t>10814</w:t>
      </w:r>
      <w:r>
        <w:rPr>
          <w:rFonts w:eastAsia="仿宋_GB2312" w:hint="eastAsia"/>
          <w:sz w:val="32"/>
          <w:szCs w:val="32"/>
        </w:rPr>
        <w:t>万元，与</w:t>
      </w:r>
      <w:r>
        <w:rPr>
          <w:rFonts w:eastAsia="仿宋_GB2312" w:hint="eastAsia"/>
          <w:sz w:val="32"/>
          <w:szCs w:val="32"/>
        </w:rPr>
        <w:t>2019</w:t>
      </w:r>
      <w:r>
        <w:rPr>
          <w:rFonts w:eastAsia="仿宋_GB2312" w:hint="eastAsia"/>
          <w:sz w:val="32"/>
          <w:szCs w:val="32"/>
        </w:rPr>
        <w:t>年</w:t>
      </w:r>
      <w:r>
        <w:rPr>
          <w:rFonts w:eastAsia="仿宋_GB2312" w:hint="eastAsia"/>
          <w:sz w:val="32"/>
          <w:szCs w:val="32"/>
        </w:rPr>
        <w:t>12</w:t>
      </w:r>
      <w:r>
        <w:rPr>
          <w:rFonts w:eastAsia="仿宋_GB2312" w:hint="eastAsia"/>
          <w:sz w:val="32"/>
          <w:szCs w:val="32"/>
        </w:rPr>
        <w:t>月月报表完成数</w:t>
      </w:r>
      <w:r>
        <w:rPr>
          <w:rFonts w:eastAsia="仿宋_GB2312" w:hint="eastAsia"/>
          <w:sz w:val="32"/>
          <w:szCs w:val="32"/>
        </w:rPr>
        <w:t>10815</w:t>
      </w:r>
      <w:r>
        <w:rPr>
          <w:rFonts w:eastAsia="仿宋_GB2312" w:hint="eastAsia"/>
          <w:sz w:val="32"/>
          <w:szCs w:val="32"/>
        </w:rPr>
        <w:t>万元相比，为收入万元表调整后四舍五入造成。</w:t>
      </w:r>
      <w:r>
        <w:rPr>
          <w:rFonts w:eastAsia="仿宋_GB2312" w:hint="eastAsia"/>
          <w:sz w:val="32"/>
          <w:szCs w:val="32"/>
        </w:rPr>
        <w:lastRenderedPageBreak/>
        <w:t>公共预算支出</w:t>
      </w:r>
      <w:r>
        <w:rPr>
          <w:rFonts w:eastAsia="仿宋_GB2312" w:hint="eastAsia"/>
          <w:sz w:val="32"/>
          <w:szCs w:val="32"/>
        </w:rPr>
        <w:t>313901</w:t>
      </w:r>
      <w:r>
        <w:rPr>
          <w:rFonts w:eastAsia="仿宋_GB2312" w:hint="eastAsia"/>
          <w:sz w:val="32"/>
          <w:szCs w:val="32"/>
        </w:rPr>
        <w:t>万元，与</w:t>
      </w:r>
      <w:r>
        <w:rPr>
          <w:rFonts w:eastAsia="仿宋_GB2312" w:hint="eastAsia"/>
          <w:sz w:val="32"/>
          <w:szCs w:val="32"/>
        </w:rPr>
        <w:t>2019</w:t>
      </w:r>
      <w:r>
        <w:rPr>
          <w:rFonts w:eastAsia="仿宋_GB2312" w:hint="eastAsia"/>
          <w:sz w:val="32"/>
          <w:szCs w:val="32"/>
        </w:rPr>
        <w:t>年</w:t>
      </w:r>
      <w:r>
        <w:rPr>
          <w:rFonts w:eastAsia="仿宋_GB2312" w:hint="eastAsia"/>
          <w:sz w:val="32"/>
          <w:szCs w:val="32"/>
        </w:rPr>
        <w:t>12</w:t>
      </w:r>
      <w:r>
        <w:rPr>
          <w:rFonts w:eastAsia="仿宋_GB2312" w:hint="eastAsia"/>
          <w:sz w:val="32"/>
          <w:szCs w:val="32"/>
        </w:rPr>
        <w:t>月月报完成数</w:t>
      </w:r>
      <w:r>
        <w:rPr>
          <w:rFonts w:eastAsia="仿宋_GB2312" w:hint="eastAsia"/>
          <w:sz w:val="32"/>
          <w:szCs w:val="32"/>
        </w:rPr>
        <w:t>313901</w:t>
      </w:r>
      <w:r>
        <w:rPr>
          <w:rFonts w:eastAsia="仿宋_GB2312" w:hint="eastAsia"/>
          <w:sz w:val="32"/>
          <w:szCs w:val="32"/>
        </w:rPr>
        <w:t>万元一致，无差额。</w:t>
      </w:r>
    </w:p>
    <w:p w14:paraId="4B6CB49B" w14:textId="77777777" w:rsidR="00956DAD" w:rsidRDefault="00000000">
      <w:pPr>
        <w:spacing w:line="576"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政府性基金预算收支决算情况：</w:t>
      </w:r>
    </w:p>
    <w:p w14:paraId="24598A6F" w14:textId="77777777" w:rsidR="00956DAD" w:rsidRDefault="00000000">
      <w:pPr>
        <w:spacing w:line="576" w:lineRule="exact"/>
        <w:ind w:firstLineChars="200" w:firstLine="640"/>
        <w:rPr>
          <w:rFonts w:eastAsia="仿宋_GB2312"/>
          <w:sz w:val="32"/>
          <w:szCs w:val="32"/>
        </w:rPr>
      </w:pPr>
      <w:r>
        <w:rPr>
          <w:rFonts w:eastAsia="仿宋_GB2312" w:hint="eastAsia"/>
          <w:sz w:val="32"/>
          <w:szCs w:val="32"/>
        </w:rPr>
        <w:t>政府性基金收入</w:t>
      </w:r>
      <w:r>
        <w:rPr>
          <w:rFonts w:eastAsia="仿宋_GB2312" w:hint="eastAsia"/>
          <w:sz w:val="32"/>
          <w:szCs w:val="32"/>
        </w:rPr>
        <w:t>6988</w:t>
      </w:r>
      <w:r>
        <w:rPr>
          <w:rFonts w:eastAsia="仿宋_GB2312" w:hint="eastAsia"/>
          <w:sz w:val="32"/>
          <w:szCs w:val="32"/>
        </w:rPr>
        <w:t>万元，与</w:t>
      </w:r>
      <w:r>
        <w:rPr>
          <w:rFonts w:eastAsia="仿宋_GB2312" w:hint="eastAsia"/>
          <w:sz w:val="32"/>
          <w:szCs w:val="32"/>
        </w:rPr>
        <w:t>2019</w:t>
      </w:r>
      <w:r>
        <w:rPr>
          <w:rFonts w:eastAsia="仿宋_GB2312" w:hint="eastAsia"/>
          <w:sz w:val="32"/>
          <w:szCs w:val="32"/>
        </w:rPr>
        <w:t>年</w:t>
      </w:r>
      <w:r>
        <w:rPr>
          <w:rFonts w:eastAsia="仿宋_GB2312" w:hint="eastAsia"/>
          <w:sz w:val="32"/>
          <w:szCs w:val="32"/>
        </w:rPr>
        <w:t>12</w:t>
      </w:r>
      <w:r>
        <w:rPr>
          <w:rFonts w:eastAsia="仿宋_GB2312" w:hint="eastAsia"/>
          <w:sz w:val="32"/>
          <w:szCs w:val="32"/>
        </w:rPr>
        <w:t>月月报完成数相比，无差额。政府性基金支出</w:t>
      </w:r>
      <w:r>
        <w:rPr>
          <w:rFonts w:eastAsia="仿宋_GB2312" w:hint="eastAsia"/>
          <w:sz w:val="32"/>
          <w:szCs w:val="32"/>
        </w:rPr>
        <w:t>62816</w:t>
      </w:r>
      <w:r>
        <w:rPr>
          <w:rFonts w:eastAsia="仿宋_GB2312" w:hint="eastAsia"/>
          <w:sz w:val="32"/>
          <w:szCs w:val="32"/>
        </w:rPr>
        <w:t>万元，与</w:t>
      </w:r>
      <w:r>
        <w:rPr>
          <w:rFonts w:eastAsia="仿宋_GB2312" w:hint="eastAsia"/>
          <w:sz w:val="32"/>
          <w:szCs w:val="32"/>
        </w:rPr>
        <w:t>2019</w:t>
      </w:r>
      <w:r>
        <w:rPr>
          <w:rFonts w:eastAsia="仿宋_GB2312" w:hint="eastAsia"/>
          <w:sz w:val="32"/>
          <w:szCs w:val="32"/>
        </w:rPr>
        <w:t>年</w:t>
      </w:r>
      <w:r>
        <w:rPr>
          <w:rFonts w:eastAsia="仿宋_GB2312" w:hint="eastAsia"/>
          <w:sz w:val="32"/>
          <w:szCs w:val="32"/>
        </w:rPr>
        <w:t>12</w:t>
      </w:r>
      <w:r>
        <w:rPr>
          <w:rFonts w:eastAsia="仿宋_GB2312" w:hint="eastAsia"/>
          <w:sz w:val="32"/>
          <w:szCs w:val="32"/>
        </w:rPr>
        <w:t>月月报完成数</w:t>
      </w:r>
      <w:r>
        <w:rPr>
          <w:rFonts w:eastAsia="仿宋_GB2312" w:hint="eastAsia"/>
          <w:sz w:val="32"/>
          <w:szCs w:val="32"/>
        </w:rPr>
        <w:t>62816</w:t>
      </w:r>
      <w:r>
        <w:rPr>
          <w:rFonts w:eastAsia="仿宋_GB2312" w:hint="eastAsia"/>
          <w:sz w:val="32"/>
          <w:szCs w:val="32"/>
        </w:rPr>
        <w:t>万元相比，无差额。</w:t>
      </w:r>
    </w:p>
    <w:p w14:paraId="1A207BEC" w14:textId="77777777" w:rsidR="00956DAD" w:rsidRDefault="00000000">
      <w:pPr>
        <w:adjustRightInd/>
        <w:spacing w:line="596" w:lineRule="exact"/>
        <w:ind w:firstLineChars="200" w:firstLine="643"/>
        <w:textAlignment w:val="auto"/>
        <w:rPr>
          <w:rFonts w:eastAsia="楷体_GB2312"/>
          <w:b/>
          <w:bCs/>
          <w:sz w:val="32"/>
          <w:szCs w:val="40"/>
        </w:rPr>
      </w:pPr>
      <w:r>
        <w:rPr>
          <w:rFonts w:eastAsia="楷体_GB2312" w:hint="eastAsia"/>
          <w:b/>
          <w:bCs/>
          <w:sz w:val="32"/>
          <w:szCs w:val="40"/>
        </w:rPr>
        <w:t>（二）报表强审原因说明：</w:t>
      </w:r>
    </w:p>
    <w:p w14:paraId="6B3EDE07" w14:textId="77777777" w:rsidR="00956DAD" w:rsidRDefault="00000000">
      <w:pPr>
        <w:spacing w:line="576" w:lineRule="exact"/>
        <w:ind w:firstLineChars="200" w:firstLine="640"/>
        <w:rPr>
          <w:rFonts w:eastAsia="仿宋_GB2312"/>
          <w:sz w:val="32"/>
          <w:szCs w:val="32"/>
        </w:rPr>
      </w:pPr>
      <w:r>
        <w:rPr>
          <w:rFonts w:eastAsia="仿宋_GB2312" w:hint="eastAsia"/>
          <w:sz w:val="32"/>
          <w:szCs w:val="32"/>
        </w:rPr>
        <w:t>1.L02</w:t>
      </w:r>
      <w:r>
        <w:rPr>
          <w:rFonts w:eastAsia="仿宋_GB2312" w:hint="eastAsia"/>
          <w:sz w:val="32"/>
          <w:szCs w:val="32"/>
        </w:rPr>
        <w:t>表：</w:t>
      </w:r>
      <w:r>
        <w:rPr>
          <w:rFonts w:eastAsia="仿宋_GB2312" w:hint="eastAsia"/>
          <w:sz w:val="32"/>
          <w:szCs w:val="32"/>
        </w:rPr>
        <w:t>T</w:t>
      </w:r>
      <w:r>
        <w:rPr>
          <w:rFonts w:eastAsia="仿宋_GB2312" w:hint="eastAsia"/>
          <w:sz w:val="32"/>
          <w:szCs w:val="32"/>
        </w:rPr>
        <w:t>列</w:t>
      </w:r>
      <w:r>
        <w:rPr>
          <w:rFonts w:eastAsia="仿宋_GB2312" w:hint="eastAsia"/>
          <w:sz w:val="32"/>
          <w:szCs w:val="32"/>
        </w:rPr>
        <w:t>224</w:t>
      </w:r>
      <w:r>
        <w:rPr>
          <w:rFonts w:eastAsia="仿宋_GB2312" w:hint="eastAsia"/>
          <w:sz w:val="32"/>
          <w:szCs w:val="32"/>
        </w:rPr>
        <w:t>行报错，是公式审核错误。是因为在</w:t>
      </w:r>
      <w:r>
        <w:rPr>
          <w:rFonts w:eastAsia="仿宋_GB2312" w:hint="eastAsia"/>
          <w:sz w:val="32"/>
          <w:szCs w:val="32"/>
        </w:rPr>
        <w:t>L05</w:t>
      </w:r>
      <w:r>
        <w:rPr>
          <w:rFonts w:eastAsia="仿宋_GB2312" w:hint="eastAsia"/>
          <w:sz w:val="32"/>
          <w:szCs w:val="32"/>
        </w:rPr>
        <w:t>中专项转移支付支出中没有灾害防治及应急管理支出科目，因此将该项转移支付</w:t>
      </w:r>
      <w:r>
        <w:rPr>
          <w:rFonts w:eastAsia="仿宋_GB2312" w:hint="eastAsia"/>
          <w:sz w:val="32"/>
          <w:szCs w:val="32"/>
        </w:rPr>
        <w:t>1317</w:t>
      </w:r>
      <w:r>
        <w:rPr>
          <w:rFonts w:eastAsia="仿宋_GB2312" w:hint="eastAsia"/>
          <w:sz w:val="32"/>
          <w:szCs w:val="32"/>
        </w:rPr>
        <w:t>万元在其他收入支出中合并反应造成。</w:t>
      </w:r>
      <w:r>
        <w:rPr>
          <w:rFonts w:eastAsia="仿宋_GB2312" w:hint="eastAsia"/>
          <w:sz w:val="32"/>
          <w:szCs w:val="32"/>
        </w:rPr>
        <w:t>C</w:t>
      </w:r>
      <w:r>
        <w:rPr>
          <w:rFonts w:eastAsia="仿宋_GB2312" w:hint="eastAsia"/>
          <w:sz w:val="32"/>
          <w:szCs w:val="32"/>
        </w:rPr>
        <w:t>列</w:t>
      </w:r>
      <w:r>
        <w:rPr>
          <w:rFonts w:eastAsia="仿宋_GB2312" w:hint="eastAsia"/>
          <w:sz w:val="32"/>
          <w:szCs w:val="32"/>
        </w:rPr>
        <w:t>1373</w:t>
      </w:r>
      <w:r>
        <w:rPr>
          <w:rFonts w:eastAsia="仿宋_GB2312" w:hint="eastAsia"/>
          <w:sz w:val="32"/>
          <w:szCs w:val="32"/>
        </w:rPr>
        <w:t>行报错，提示“付息支出占上年结余债务余额之比较小”，经与金融债务核实，其他一般债务和专项债务举债主体均为预算单位，本年度没有发生相关利息支出。</w:t>
      </w:r>
    </w:p>
    <w:p w14:paraId="65D8B5D1" w14:textId="77777777" w:rsidR="00956DAD" w:rsidRDefault="00000000">
      <w:pPr>
        <w:spacing w:line="576" w:lineRule="exact"/>
        <w:ind w:firstLineChars="200" w:firstLine="640"/>
        <w:rPr>
          <w:rFonts w:eastAsia="仿宋_GB2312"/>
          <w:sz w:val="32"/>
          <w:szCs w:val="32"/>
        </w:rPr>
      </w:pPr>
      <w:r>
        <w:rPr>
          <w:rFonts w:eastAsia="仿宋_GB2312" w:hint="eastAsia"/>
          <w:sz w:val="32"/>
          <w:szCs w:val="32"/>
        </w:rPr>
        <w:t>3.L07</w:t>
      </w:r>
      <w:r>
        <w:rPr>
          <w:rFonts w:eastAsia="仿宋_GB2312" w:hint="eastAsia"/>
          <w:sz w:val="32"/>
          <w:szCs w:val="32"/>
        </w:rPr>
        <w:t>表：</w:t>
      </w:r>
      <w:r>
        <w:rPr>
          <w:rFonts w:eastAsia="仿宋_GB2312" w:hint="eastAsia"/>
          <w:sz w:val="32"/>
          <w:szCs w:val="32"/>
        </w:rPr>
        <w:t>T</w:t>
      </w:r>
      <w:r>
        <w:rPr>
          <w:rFonts w:eastAsia="仿宋_GB2312" w:hint="eastAsia"/>
          <w:sz w:val="32"/>
          <w:szCs w:val="32"/>
        </w:rPr>
        <w:t>列</w:t>
      </w:r>
      <w:r>
        <w:rPr>
          <w:rFonts w:eastAsia="仿宋_GB2312" w:hint="eastAsia"/>
          <w:sz w:val="32"/>
          <w:szCs w:val="32"/>
        </w:rPr>
        <w:t>30</w:t>
      </w:r>
      <w:r>
        <w:rPr>
          <w:rFonts w:eastAsia="仿宋_GB2312" w:hint="eastAsia"/>
          <w:sz w:val="32"/>
          <w:szCs w:val="32"/>
        </w:rPr>
        <w:t>行报错，提示：“上级专项转移支付不得挪用”，是省级下达的风情园改造资金，该项资金已由县级财力提前下达，因此将该笔资金收回。</w:t>
      </w:r>
    </w:p>
    <w:p w14:paraId="45C3F5C2" w14:textId="77777777" w:rsidR="00956DAD" w:rsidRDefault="00000000">
      <w:pPr>
        <w:spacing w:line="576" w:lineRule="exact"/>
        <w:ind w:firstLineChars="200" w:firstLine="640"/>
        <w:rPr>
          <w:rFonts w:eastAsia="仿宋_GB2312"/>
          <w:sz w:val="32"/>
          <w:szCs w:val="32"/>
        </w:rPr>
      </w:pPr>
      <w:r>
        <w:rPr>
          <w:rFonts w:eastAsia="仿宋_GB2312" w:hint="eastAsia"/>
          <w:sz w:val="32"/>
          <w:szCs w:val="32"/>
        </w:rPr>
        <w:t>2.L10</w:t>
      </w:r>
      <w:r>
        <w:rPr>
          <w:rFonts w:eastAsia="仿宋_GB2312" w:hint="eastAsia"/>
          <w:sz w:val="32"/>
          <w:szCs w:val="32"/>
        </w:rPr>
        <w:t>表：</w:t>
      </w:r>
      <w:r>
        <w:rPr>
          <w:rFonts w:eastAsia="仿宋_GB2312" w:hint="eastAsia"/>
          <w:sz w:val="32"/>
          <w:szCs w:val="32"/>
        </w:rPr>
        <w:t>G</w:t>
      </w:r>
      <w:r>
        <w:rPr>
          <w:rFonts w:eastAsia="仿宋_GB2312" w:hint="eastAsia"/>
          <w:sz w:val="32"/>
          <w:szCs w:val="32"/>
        </w:rPr>
        <w:t>列</w:t>
      </w:r>
      <w:r>
        <w:rPr>
          <w:rFonts w:eastAsia="仿宋_GB2312" w:hint="eastAsia"/>
          <w:sz w:val="32"/>
          <w:szCs w:val="32"/>
        </w:rPr>
        <w:t>33</w:t>
      </w:r>
      <w:r>
        <w:rPr>
          <w:rFonts w:eastAsia="仿宋_GB2312" w:hint="eastAsia"/>
          <w:sz w:val="32"/>
          <w:szCs w:val="32"/>
        </w:rPr>
        <w:t>行、</w:t>
      </w:r>
      <w:r>
        <w:rPr>
          <w:rFonts w:eastAsia="仿宋_GB2312" w:hint="eastAsia"/>
          <w:sz w:val="32"/>
          <w:szCs w:val="32"/>
        </w:rPr>
        <w:t>Z</w:t>
      </w:r>
      <w:r>
        <w:rPr>
          <w:rFonts w:eastAsia="仿宋_GB2312" w:hint="eastAsia"/>
          <w:sz w:val="32"/>
          <w:szCs w:val="32"/>
        </w:rPr>
        <w:t>列</w:t>
      </w:r>
      <w:r>
        <w:rPr>
          <w:rFonts w:eastAsia="仿宋_GB2312" w:hint="eastAsia"/>
          <w:sz w:val="32"/>
          <w:szCs w:val="32"/>
        </w:rPr>
        <w:t>33</w:t>
      </w:r>
      <w:r>
        <w:rPr>
          <w:rFonts w:eastAsia="仿宋_GB2312" w:hint="eastAsia"/>
          <w:sz w:val="32"/>
          <w:szCs w:val="32"/>
        </w:rPr>
        <w:t>行金额为</w:t>
      </w:r>
      <w:r>
        <w:rPr>
          <w:rFonts w:eastAsia="仿宋_GB2312" w:hint="eastAsia"/>
          <w:sz w:val="32"/>
          <w:szCs w:val="32"/>
        </w:rPr>
        <w:t>-1</w:t>
      </w:r>
      <w:r>
        <w:rPr>
          <w:rFonts w:eastAsia="仿宋_GB2312" w:hint="eastAsia"/>
          <w:sz w:val="32"/>
          <w:szCs w:val="32"/>
        </w:rPr>
        <w:t>万元，强审原因为“年终结余应大于等于零”，为上年结转数据，无法在本年做调整。</w:t>
      </w:r>
    </w:p>
    <w:p w14:paraId="09B7DD5C" w14:textId="77777777" w:rsidR="00956DAD" w:rsidRDefault="00000000">
      <w:pPr>
        <w:spacing w:line="576"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w:t>
      </w:r>
      <w:r>
        <w:rPr>
          <w:rFonts w:eastAsia="仿宋_GB2312" w:hint="eastAsia"/>
          <w:sz w:val="32"/>
          <w:szCs w:val="32"/>
        </w:rPr>
        <w:t>L13</w:t>
      </w:r>
      <w:r>
        <w:rPr>
          <w:rFonts w:eastAsia="仿宋_GB2312" w:hint="eastAsia"/>
          <w:sz w:val="32"/>
          <w:szCs w:val="32"/>
        </w:rPr>
        <w:t>表：</w:t>
      </w:r>
      <w:r>
        <w:rPr>
          <w:rFonts w:eastAsia="仿宋_GB2312" w:hint="eastAsia"/>
          <w:sz w:val="32"/>
          <w:szCs w:val="32"/>
        </w:rPr>
        <w:t>J</w:t>
      </w:r>
      <w:r>
        <w:rPr>
          <w:rFonts w:eastAsia="仿宋_GB2312" w:hint="eastAsia"/>
          <w:sz w:val="32"/>
          <w:szCs w:val="32"/>
        </w:rPr>
        <w:t>列</w:t>
      </w:r>
      <w:r>
        <w:rPr>
          <w:rFonts w:eastAsia="仿宋_GB2312" w:hint="eastAsia"/>
          <w:sz w:val="32"/>
          <w:szCs w:val="32"/>
        </w:rPr>
        <w:t>6</w:t>
      </w:r>
      <w:r>
        <w:rPr>
          <w:rFonts w:eastAsia="仿宋_GB2312" w:hint="eastAsia"/>
          <w:sz w:val="32"/>
          <w:szCs w:val="32"/>
        </w:rPr>
        <w:t>行、</w:t>
      </w:r>
      <w:r>
        <w:rPr>
          <w:rFonts w:eastAsia="仿宋_GB2312" w:hint="eastAsia"/>
          <w:sz w:val="32"/>
          <w:szCs w:val="32"/>
        </w:rPr>
        <w:t>21</w:t>
      </w:r>
      <w:r>
        <w:rPr>
          <w:rFonts w:eastAsia="仿宋_GB2312" w:hint="eastAsia"/>
          <w:sz w:val="32"/>
          <w:szCs w:val="32"/>
        </w:rPr>
        <w:t>行、</w:t>
      </w:r>
      <w:r>
        <w:rPr>
          <w:rFonts w:eastAsia="仿宋_GB2312" w:hint="eastAsia"/>
          <w:sz w:val="32"/>
          <w:szCs w:val="32"/>
        </w:rPr>
        <w:t>23</w:t>
      </w:r>
      <w:r>
        <w:rPr>
          <w:rFonts w:eastAsia="仿宋_GB2312" w:hint="eastAsia"/>
          <w:sz w:val="32"/>
          <w:szCs w:val="32"/>
        </w:rPr>
        <w:t>行、</w:t>
      </w:r>
      <w:r>
        <w:rPr>
          <w:rFonts w:eastAsia="仿宋_GB2312" w:hint="eastAsia"/>
          <w:sz w:val="32"/>
          <w:szCs w:val="32"/>
        </w:rPr>
        <w:t>24</w:t>
      </w:r>
      <w:r>
        <w:rPr>
          <w:rFonts w:eastAsia="仿宋_GB2312" w:hint="eastAsia"/>
          <w:sz w:val="32"/>
          <w:szCs w:val="32"/>
        </w:rPr>
        <w:t>行、</w:t>
      </w:r>
      <w:r>
        <w:rPr>
          <w:rFonts w:eastAsia="仿宋_GB2312" w:hint="eastAsia"/>
          <w:sz w:val="32"/>
          <w:szCs w:val="32"/>
        </w:rPr>
        <w:t>25</w:t>
      </w:r>
      <w:r>
        <w:rPr>
          <w:rFonts w:eastAsia="仿宋_GB2312" w:hint="eastAsia"/>
          <w:sz w:val="32"/>
          <w:szCs w:val="32"/>
        </w:rPr>
        <w:t>行报错，提示：“本年短收安排应以负数反应”，原因是因为当年政府性基金超收，在此项目中以正数填列。</w:t>
      </w:r>
      <w:r>
        <w:rPr>
          <w:rFonts w:eastAsia="仿宋_GB2312" w:hint="eastAsia"/>
          <w:sz w:val="32"/>
          <w:szCs w:val="32"/>
        </w:rPr>
        <w:t>M</w:t>
      </w:r>
      <w:r>
        <w:rPr>
          <w:rFonts w:eastAsia="仿宋_GB2312" w:hint="eastAsia"/>
          <w:sz w:val="32"/>
          <w:szCs w:val="32"/>
        </w:rPr>
        <w:t>列</w:t>
      </w:r>
      <w:r>
        <w:rPr>
          <w:rFonts w:eastAsia="仿宋_GB2312" w:hint="eastAsia"/>
          <w:sz w:val="32"/>
          <w:szCs w:val="32"/>
        </w:rPr>
        <w:t>6</w:t>
      </w:r>
      <w:r>
        <w:rPr>
          <w:rFonts w:eastAsia="仿宋_GB2312" w:hint="eastAsia"/>
          <w:sz w:val="32"/>
          <w:szCs w:val="32"/>
        </w:rPr>
        <w:t>行、</w:t>
      </w:r>
      <w:r>
        <w:rPr>
          <w:rFonts w:eastAsia="仿宋_GB2312" w:hint="eastAsia"/>
          <w:sz w:val="32"/>
          <w:szCs w:val="32"/>
        </w:rPr>
        <w:t>20</w:t>
      </w:r>
      <w:r>
        <w:rPr>
          <w:rFonts w:eastAsia="仿宋_GB2312" w:hint="eastAsia"/>
          <w:sz w:val="32"/>
          <w:szCs w:val="32"/>
        </w:rPr>
        <w:t>行、</w:t>
      </w:r>
      <w:r>
        <w:rPr>
          <w:rFonts w:eastAsia="仿宋_GB2312" w:hint="eastAsia"/>
          <w:sz w:val="32"/>
          <w:szCs w:val="32"/>
        </w:rPr>
        <w:t>21</w:t>
      </w:r>
      <w:r>
        <w:rPr>
          <w:rFonts w:eastAsia="仿宋_GB2312" w:hint="eastAsia"/>
          <w:sz w:val="32"/>
          <w:szCs w:val="32"/>
        </w:rPr>
        <w:t>行报错，提示：“增加减少指标不等于零请说明”，此项</w:t>
      </w:r>
      <w:r>
        <w:rPr>
          <w:rFonts w:eastAsia="仿宋_GB2312" w:hint="eastAsia"/>
          <w:sz w:val="32"/>
          <w:szCs w:val="32"/>
        </w:rPr>
        <w:lastRenderedPageBreak/>
        <w:t>是当年基金超收调入一般</w:t>
      </w:r>
      <w:r>
        <w:rPr>
          <w:rFonts w:eastAsia="仿宋_GB2312" w:hint="eastAsia"/>
          <w:sz w:val="32"/>
          <w:szCs w:val="32"/>
        </w:rPr>
        <w:t>5400</w:t>
      </w:r>
      <w:r>
        <w:rPr>
          <w:rFonts w:eastAsia="仿宋_GB2312" w:hint="eastAsia"/>
          <w:sz w:val="32"/>
          <w:szCs w:val="32"/>
        </w:rPr>
        <w:t>万元在此项中填列。</w:t>
      </w:r>
      <w:r>
        <w:rPr>
          <w:rFonts w:eastAsia="仿宋_GB2312" w:hint="eastAsia"/>
          <w:sz w:val="32"/>
          <w:szCs w:val="32"/>
        </w:rPr>
        <w:t>N</w:t>
      </w:r>
      <w:r>
        <w:rPr>
          <w:rFonts w:eastAsia="仿宋_GB2312" w:hint="eastAsia"/>
          <w:sz w:val="32"/>
          <w:szCs w:val="32"/>
        </w:rPr>
        <w:t>列</w:t>
      </w:r>
      <w:r>
        <w:rPr>
          <w:rFonts w:eastAsia="仿宋_GB2312" w:hint="eastAsia"/>
          <w:sz w:val="32"/>
          <w:szCs w:val="32"/>
        </w:rPr>
        <w:t>54</w:t>
      </w:r>
      <w:r>
        <w:rPr>
          <w:rFonts w:eastAsia="仿宋_GB2312" w:hint="eastAsia"/>
          <w:sz w:val="32"/>
          <w:szCs w:val="32"/>
        </w:rPr>
        <w:t>行报错，提示“调整预算数应大于等于零”，强审原因为“年终结余应大于等于零”，为上年结转数据，无法在本年做调整。</w:t>
      </w:r>
    </w:p>
    <w:p w14:paraId="6DB3C9A4" w14:textId="77777777" w:rsidR="00956DAD" w:rsidRDefault="00000000">
      <w:pPr>
        <w:spacing w:line="576" w:lineRule="exact"/>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w:t>
      </w:r>
      <w:r>
        <w:rPr>
          <w:rFonts w:eastAsia="仿宋_GB2312" w:hint="eastAsia"/>
          <w:sz w:val="32"/>
          <w:szCs w:val="32"/>
        </w:rPr>
        <w:t>L14</w:t>
      </w:r>
      <w:r>
        <w:rPr>
          <w:rFonts w:eastAsia="仿宋_GB2312" w:hint="eastAsia"/>
          <w:sz w:val="32"/>
          <w:szCs w:val="32"/>
        </w:rPr>
        <w:t>表：</w:t>
      </w:r>
      <w:r>
        <w:rPr>
          <w:rFonts w:eastAsia="仿宋_GB2312" w:hint="eastAsia"/>
          <w:sz w:val="32"/>
          <w:szCs w:val="32"/>
        </w:rPr>
        <w:t>D</w:t>
      </w:r>
      <w:r>
        <w:rPr>
          <w:rFonts w:eastAsia="仿宋_GB2312" w:hint="eastAsia"/>
          <w:sz w:val="32"/>
          <w:szCs w:val="32"/>
        </w:rPr>
        <w:t>列</w:t>
      </w:r>
      <w:r>
        <w:rPr>
          <w:rFonts w:eastAsia="仿宋_GB2312" w:hint="eastAsia"/>
          <w:sz w:val="32"/>
          <w:szCs w:val="32"/>
        </w:rPr>
        <w:t>5</w:t>
      </w:r>
      <w:r>
        <w:rPr>
          <w:rFonts w:eastAsia="仿宋_GB2312" w:hint="eastAsia"/>
          <w:sz w:val="32"/>
          <w:szCs w:val="32"/>
        </w:rPr>
        <w:t>行报错，提示“实际收入与调整预算数额一致”，我县</w:t>
      </w:r>
      <w:r>
        <w:rPr>
          <w:rFonts w:eastAsia="仿宋_GB2312" w:hint="eastAsia"/>
          <w:sz w:val="32"/>
          <w:szCs w:val="32"/>
        </w:rPr>
        <w:t>2019</w:t>
      </w:r>
      <w:r>
        <w:rPr>
          <w:rFonts w:eastAsia="仿宋_GB2312" w:hint="eastAsia"/>
          <w:sz w:val="32"/>
          <w:szCs w:val="32"/>
        </w:rPr>
        <w:t>年国有资本经营收入预算和实际收入均为零，此项审核公式错误。</w:t>
      </w:r>
    </w:p>
    <w:p w14:paraId="254B93C3" w14:textId="77777777" w:rsidR="00956DAD" w:rsidRDefault="00000000">
      <w:pPr>
        <w:spacing w:line="576" w:lineRule="exact"/>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w:t>
      </w:r>
      <w:r>
        <w:rPr>
          <w:rFonts w:eastAsia="仿宋_GB2312" w:hint="eastAsia"/>
          <w:sz w:val="32"/>
          <w:szCs w:val="32"/>
        </w:rPr>
        <w:t>L17</w:t>
      </w:r>
      <w:r>
        <w:rPr>
          <w:rFonts w:eastAsia="仿宋_GB2312" w:hint="eastAsia"/>
          <w:sz w:val="32"/>
          <w:szCs w:val="32"/>
        </w:rPr>
        <w:t>表：</w:t>
      </w:r>
      <w:r>
        <w:rPr>
          <w:rFonts w:eastAsia="仿宋_GB2312" w:hint="eastAsia"/>
          <w:sz w:val="32"/>
          <w:szCs w:val="32"/>
        </w:rPr>
        <w:t>37</w:t>
      </w:r>
      <w:r>
        <w:rPr>
          <w:rFonts w:eastAsia="仿宋_GB2312" w:hint="eastAsia"/>
          <w:sz w:val="32"/>
          <w:szCs w:val="32"/>
        </w:rPr>
        <w:t>行</w:t>
      </w:r>
      <w:r>
        <w:rPr>
          <w:rFonts w:eastAsia="仿宋_GB2312" w:hint="eastAsia"/>
          <w:sz w:val="32"/>
          <w:szCs w:val="32"/>
        </w:rPr>
        <w:t>B</w:t>
      </w:r>
      <w:r>
        <w:rPr>
          <w:rFonts w:eastAsia="仿宋_GB2312" w:hint="eastAsia"/>
          <w:sz w:val="32"/>
          <w:szCs w:val="32"/>
        </w:rPr>
        <w:t>、</w:t>
      </w:r>
      <w:r>
        <w:rPr>
          <w:rFonts w:eastAsia="仿宋_GB2312" w:hint="eastAsia"/>
          <w:sz w:val="32"/>
          <w:szCs w:val="32"/>
        </w:rPr>
        <w:t>C</w:t>
      </w:r>
      <w:r>
        <w:rPr>
          <w:rFonts w:eastAsia="仿宋_GB2312" w:hint="eastAsia"/>
          <w:sz w:val="32"/>
          <w:szCs w:val="32"/>
        </w:rPr>
        <w:t>、</w:t>
      </w:r>
      <w:r>
        <w:rPr>
          <w:rFonts w:eastAsia="仿宋_GB2312" w:hint="eastAsia"/>
          <w:sz w:val="32"/>
          <w:szCs w:val="32"/>
        </w:rPr>
        <w:t>D</w:t>
      </w:r>
      <w:r>
        <w:rPr>
          <w:rFonts w:eastAsia="仿宋_GB2312" w:hint="eastAsia"/>
          <w:sz w:val="32"/>
          <w:szCs w:val="32"/>
        </w:rPr>
        <w:t>、</w:t>
      </w:r>
      <w:r>
        <w:rPr>
          <w:rFonts w:eastAsia="仿宋_GB2312" w:hint="eastAsia"/>
          <w:sz w:val="32"/>
          <w:szCs w:val="32"/>
        </w:rPr>
        <w:t>E</w:t>
      </w:r>
      <w:r>
        <w:rPr>
          <w:rFonts w:eastAsia="仿宋_GB2312" w:hint="eastAsia"/>
          <w:sz w:val="32"/>
          <w:szCs w:val="32"/>
        </w:rPr>
        <w:t>列形成负数，提示为“应以蓝字填列”，原因是应付地方政府债券转贷支出。</w:t>
      </w:r>
    </w:p>
    <w:p w14:paraId="5F706AFE" w14:textId="77777777" w:rsidR="00956DAD" w:rsidRDefault="00000000">
      <w:pPr>
        <w:spacing w:line="576" w:lineRule="exact"/>
        <w:ind w:firstLineChars="200" w:firstLine="640"/>
        <w:rPr>
          <w:rFonts w:eastAsia="仿宋_GB2312"/>
          <w:sz w:val="32"/>
          <w:szCs w:val="32"/>
        </w:rPr>
      </w:pPr>
      <w:r>
        <w:rPr>
          <w:rFonts w:eastAsia="仿宋_GB2312" w:hint="eastAsia"/>
          <w:sz w:val="32"/>
          <w:szCs w:val="32"/>
        </w:rPr>
        <w:t>6</w:t>
      </w:r>
      <w:r>
        <w:rPr>
          <w:rFonts w:eastAsia="仿宋_GB2312" w:hint="eastAsia"/>
          <w:sz w:val="32"/>
          <w:szCs w:val="32"/>
        </w:rPr>
        <w:t>、</w:t>
      </w:r>
      <w:r>
        <w:rPr>
          <w:rFonts w:eastAsia="仿宋_GB2312" w:hint="eastAsia"/>
          <w:sz w:val="32"/>
          <w:szCs w:val="32"/>
        </w:rPr>
        <w:t>L16</w:t>
      </w:r>
      <w:r>
        <w:rPr>
          <w:rFonts w:eastAsia="仿宋_GB2312" w:hint="eastAsia"/>
          <w:sz w:val="32"/>
          <w:szCs w:val="32"/>
        </w:rPr>
        <w:t>表：</w:t>
      </w:r>
      <w:r>
        <w:rPr>
          <w:rFonts w:eastAsia="仿宋_GB2312" w:hint="eastAsia"/>
          <w:sz w:val="32"/>
          <w:szCs w:val="32"/>
        </w:rPr>
        <w:t>19</w:t>
      </w:r>
      <w:r>
        <w:rPr>
          <w:rFonts w:eastAsia="仿宋_GB2312" w:hint="eastAsia"/>
          <w:sz w:val="32"/>
          <w:szCs w:val="32"/>
        </w:rPr>
        <w:t>行</w:t>
      </w:r>
      <w:r>
        <w:rPr>
          <w:rFonts w:eastAsia="仿宋_GB2312" w:hint="eastAsia"/>
          <w:sz w:val="32"/>
          <w:szCs w:val="32"/>
        </w:rPr>
        <w:t>G</w:t>
      </w:r>
      <w:r>
        <w:rPr>
          <w:rFonts w:eastAsia="仿宋_GB2312" w:hint="eastAsia"/>
          <w:sz w:val="32"/>
          <w:szCs w:val="32"/>
        </w:rPr>
        <w:t>列、</w:t>
      </w:r>
      <w:r>
        <w:rPr>
          <w:rFonts w:eastAsia="仿宋_GB2312" w:hint="eastAsia"/>
          <w:sz w:val="32"/>
          <w:szCs w:val="32"/>
        </w:rPr>
        <w:t>B</w:t>
      </w:r>
      <w:r>
        <w:rPr>
          <w:rFonts w:eastAsia="仿宋_GB2312" w:hint="eastAsia"/>
          <w:sz w:val="32"/>
          <w:szCs w:val="32"/>
        </w:rPr>
        <w:t>列报错原因为社保基金报表中城乡居民基本医疗保险基金上年滚存结余</w:t>
      </w:r>
      <w:r>
        <w:rPr>
          <w:rFonts w:eastAsia="仿宋_GB2312" w:hint="eastAsia"/>
          <w:sz w:val="32"/>
          <w:szCs w:val="32"/>
        </w:rPr>
        <w:t>2183</w:t>
      </w:r>
      <w:r>
        <w:rPr>
          <w:rFonts w:eastAsia="仿宋_GB2312" w:hint="eastAsia"/>
          <w:sz w:val="32"/>
          <w:szCs w:val="32"/>
        </w:rPr>
        <w:t>万元，在</w:t>
      </w:r>
      <w:r>
        <w:rPr>
          <w:rFonts w:eastAsia="仿宋_GB2312" w:hint="eastAsia"/>
          <w:sz w:val="32"/>
          <w:szCs w:val="32"/>
        </w:rPr>
        <w:t>2019</w:t>
      </w:r>
      <w:r>
        <w:rPr>
          <w:rFonts w:eastAsia="仿宋_GB2312" w:hint="eastAsia"/>
          <w:sz w:val="32"/>
          <w:szCs w:val="32"/>
        </w:rPr>
        <w:t>年终，此项资金由市财政上划统筹使用，县级不再反应本项资金收支余情况。</w:t>
      </w:r>
    </w:p>
    <w:p w14:paraId="76C5733A" w14:textId="77777777" w:rsidR="00956DAD" w:rsidRDefault="00000000">
      <w:pPr>
        <w:spacing w:line="576" w:lineRule="exact"/>
        <w:ind w:firstLineChars="200" w:firstLine="640"/>
        <w:rPr>
          <w:rFonts w:eastAsia="仿宋_GB2312"/>
          <w:sz w:val="32"/>
          <w:szCs w:val="32"/>
        </w:rPr>
      </w:pPr>
      <w:r>
        <w:rPr>
          <w:rFonts w:eastAsia="仿宋_GB2312" w:hint="eastAsia"/>
          <w:sz w:val="32"/>
          <w:szCs w:val="32"/>
        </w:rPr>
        <w:t>7</w:t>
      </w:r>
      <w:r>
        <w:rPr>
          <w:rFonts w:eastAsia="仿宋_GB2312" w:hint="eastAsia"/>
          <w:sz w:val="32"/>
          <w:szCs w:val="32"/>
        </w:rPr>
        <w:t>、</w:t>
      </w:r>
      <w:r>
        <w:rPr>
          <w:rFonts w:eastAsia="仿宋_GB2312" w:hint="eastAsia"/>
          <w:sz w:val="32"/>
          <w:szCs w:val="32"/>
        </w:rPr>
        <w:t>L02</w:t>
      </w:r>
      <w:r>
        <w:rPr>
          <w:rFonts w:eastAsia="仿宋_GB2312" w:hint="eastAsia"/>
          <w:sz w:val="32"/>
          <w:szCs w:val="32"/>
        </w:rPr>
        <w:t>表：</w:t>
      </w:r>
      <w:r>
        <w:rPr>
          <w:rFonts w:eastAsia="仿宋_GB2312" w:hint="eastAsia"/>
          <w:sz w:val="32"/>
          <w:szCs w:val="32"/>
        </w:rPr>
        <w:t>665</w:t>
      </w:r>
      <w:r>
        <w:rPr>
          <w:rFonts w:eastAsia="仿宋_GB2312" w:hint="eastAsia"/>
          <w:sz w:val="32"/>
          <w:szCs w:val="32"/>
        </w:rPr>
        <w:t>、</w:t>
      </w:r>
      <w:r>
        <w:rPr>
          <w:rFonts w:eastAsia="仿宋_GB2312" w:hint="eastAsia"/>
          <w:sz w:val="32"/>
          <w:szCs w:val="32"/>
        </w:rPr>
        <w:t>666</w:t>
      </w:r>
      <w:r>
        <w:rPr>
          <w:rFonts w:eastAsia="仿宋_GB2312" w:hint="eastAsia"/>
          <w:sz w:val="32"/>
          <w:szCs w:val="32"/>
        </w:rPr>
        <w:t>、</w:t>
      </w:r>
      <w:r>
        <w:rPr>
          <w:rFonts w:eastAsia="仿宋_GB2312" w:hint="eastAsia"/>
          <w:sz w:val="32"/>
          <w:szCs w:val="32"/>
        </w:rPr>
        <w:t>667</w:t>
      </w:r>
      <w:r>
        <w:rPr>
          <w:rFonts w:eastAsia="仿宋_GB2312" w:hint="eastAsia"/>
          <w:sz w:val="32"/>
          <w:szCs w:val="32"/>
        </w:rPr>
        <w:t>行</w:t>
      </w:r>
      <w:r>
        <w:rPr>
          <w:rFonts w:eastAsia="仿宋_GB2312" w:hint="eastAsia"/>
          <w:sz w:val="32"/>
          <w:szCs w:val="32"/>
        </w:rPr>
        <w:t>C</w:t>
      </w:r>
      <w:r>
        <w:rPr>
          <w:rFonts w:eastAsia="仿宋_GB2312" w:hint="eastAsia"/>
          <w:sz w:val="32"/>
          <w:szCs w:val="32"/>
        </w:rPr>
        <w:t>列财政对基本养老保险基金的补助资金，</w:t>
      </w:r>
      <w:r>
        <w:rPr>
          <w:rFonts w:eastAsia="仿宋_GB2312" w:hint="eastAsia"/>
          <w:sz w:val="32"/>
          <w:szCs w:val="32"/>
        </w:rPr>
        <w:t>2082601</w:t>
      </w:r>
      <w:r>
        <w:rPr>
          <w:rFonts w:eastAsia="仿宋_GB2312" w:hint="eastAsia"/>
          <w:sz w:val="32"/>
          <w:szCs w:val="32"/>
        </w:rPr>
        <w:t>财政对企业职工基本养老保险基金的补助</w:t>
      </w:r>
      <w:r>
        <w:rPr>
          <w:rFonts w:eastAsia="仿宋_GB2312" w:hint="eastAsia"/>
          <w:sz w:val="32"/>
          <w:szCs w:val="32"/>
        </w:rPr>
        <w:t>80</w:t>
      </w:r>
      <w:r>
        <w:rPr>
          <w:rFonts w:eastAsia="仿宋_GB2312" w:hint="eastAsia"/>
          <w:sz w:val="32"/>
          <w:szCs w:val="32"/>
        </w:rPr>
        <w:t>万元在年初预算下达到</w:t>
      </w:r>
      <w:r>
        <w:rPr>
          <w:rFonts w:eastAsia="仿宋_GB2312" w:hint="eastAsia"/>
          <w:sz w:val="32"/>
          <w:szCs w:val="32"/>
        </w:rPr>
        <w:t>2082699</w:t>
      </w:r>
      <w:r>
        <w:rPr>
          <w:rFonts w:eastAsia="仿宋_GB2312" w:hint="eastAsia"/>
          <w:sz w:val="32"/>
          <w:szCs w:val="32"/>
        </w:rPr>
        <w:t>科目；</w:t>
      </w:r>
      <w:r>
        <w:rPr>
          <w:rFonts w:eastAsia="仿宋_GB2312" w:hint="eastAsia"/>
          <w:sz w:val="32"/>
          <w:szCs w:val="32"/>
        </w:rPr>
        <w:t>2082602</w:t>
      </w:r>
      <w:r>
        <w:rPr>
          <w:rFonts w:eastAsia="仿宋_GB2312" w:hint="eastAsia"/>
          <w:sz w:val="32"/>
          <w:szCs w:val="32"/>
        </w:rPr>
        <w:t>财政对城乡居民养老保险基金的补助决算填报</w:t>
      </w:r>
      <w:r>
        <w:rPr>
          <w:rFonts w:eastAsia="仿宋_GB2312" w:hint="eastAsia"/>
          <w:sz w:val="32"/>
          <w:szCs w:val="32"/>
        </w:rPr>
        <w:t>8360</w:t>
      </w:r>
      <w:r>
        <w:rPr>
          <w:rFonts w:eastAsia="仿宋_GB2312" w:hint="eastAsia"/>
          <w:sz w:val="32"/>
          <w:szCs w:val="32"/>
        </w:rPr>
        <w:t>万元，当年省级补助和县级配套共计</w:t>
      </w:r>
      <w:r>
        <w:rPr>
          <w:rFonts w:eastAsia="仿宋_GB2312" w:hint="eastAsia"/>
          <w:sz w:val="32"/>
          <w:szCs w:val="32"/>
        </w:rPr>
        <w:t>5880.76</w:t>
      </w:r>
      <w:r>
        <w:rPr>
          <w:rFonts w:eastAsia="仿宋_GB2312" w:hint="eastAsia"/>
          <w:sz w:val="32"/>
          <w:szCs w:val="32"/>
        </w:rPr>
        <w:t>万元，其余</w:t>
      </w:r>
      <w:r>
        <w:rPr>
          <w:rFonts w:eastAsia="仿宋_GB2312" w:hint="eastAsia"/>
          <w:sz w:val="32"/>
          <w:szCs w:val="32"/>
        </w:rPr>
        <w:t>2478.91</w:t>
      </w:r>
      <w:r>
        <w:rPr>
          <w:rFonts w:eastAsia="仿宋_GB2312" w:hint="eastAsia"/>
          <w:sz w:val="32"/>
          <w:szCs w:val="32"/>
        </w:rPr>
        <w:t>万元为县级下达被征地农民基本养老保险补贴资金；</w:t>
      </w:r>
      <w:r>
        <w:rPr>
          <w:rFonts w:eastAsia="仿宋_GB2312" w:hint="eastAsia"/>
          <w:sz w:val="32"/>
          <w:szCs w:val="32"/>
        </w:rPr>
        <w:t>2082699</w:t>
      </w:r>
      <w:r>
        <w:rPr>
          <w:rFonts w:eastAsia="仿宋_GB2312" w:hint="eastAsia"/>
          <w:sz w:val="32"/>
          <w:szCs w:val="32"/>
        </w:rPr>
        <w:t>科目中包含对对企业职工基本养老保险基金的补助</w:t>
      </w:r>
      <w:r>
        <w:rPr>
          <w:rFonts w:eastAsia="仿宋_GB2312" w:hint="eastAsia"/>
          <w:sz w:val="32"/>
          <w:szCs w:val="32"/>
        </w:rPr>
        <w:t>80</w:t>
      </w:r>
      <w:r>
        <w:rPr>
          <w:rFonts w:eastAsia="仿宋_GB2312" w:hint="eastAsia"/>
          <w:sz w:val="32"/>
          <w:szCs w:val="32"/>
        </w:rPr>
        <w:t>万元，年初预算下达五保户、残疾人、贫困户养老保险</w:t>
      </w:r>
      <w:r>
        <w:rPr>
          <w:rFonts w:eastAsia="仿宋_GB2312" w:hint="eastAsia"/>
          <w:sz w:val="32"/>
          <w:szCs w:val="32"/>
        </w:rPr>
        <w:t>750</w:t>
      </w:r>
      <w:r>
        <w:rPr>
          <w:rFonts w:eastAsia="仿宋_GB2312" w:hint="eastAsia"/>
          <w:sz w:val="32"/>
          <w:szCs w:val="32"/>
        </w:rPr>
        <w:t>万元，村干部及离岗村医补助</w:t>
      </w:r>
      <w:r>
        <w:rPr>
          <w:rFonts w:eastAsia="仿宋_GB2312" w:hint="eastAsia"/>
          <w:sz w:val="32"/>
          <w:szCs w:val="32"/>
        </w:rPr>
        <w:t>344</w:t>
      </w:r>
      <w:r>
        <w:rPr>
          <w:rFonts w:eastAsia="仿宋_GB2312" w:hint="eastAsia"/>
          <w:sz w:val="32"/>
          <w:szCs w:val="32"/>
        </w:rPr>
        <w:t>万元。</w:t>
      </w:r>
    </w:p>
    <w:p w14:paraId="0FE279ED" w14:textId="77777777" w:rsidR="00956DAD" w:rsidRDefault="00000000">
      <w:pPr>
        <w:spacing w:line="576" w:lineRule="exact"/>
        <w:ind w:firstLineChars="200" w:firstLine="640"/>
        <w:rPr>
          <w:rFonts w:ascii="黑体" w:eastAsia="黑体" w:hAnsi="宋体"/>
          <w:sz w:val="32"/>
          <w:szCs w:val="32"/>
        </w:rPr>
      </w:pPr>
      <w:r>
        <w:rPr>
          <w:rFonts w:ascii="黑体" w:eastAsia="黑体" w:hAnsi="宋体" w:hint="eastAsia"/>
          <w:sz w:val="32"/>
          <w:szCs w:val="32"/>
        </w:rPr>
        <w:t>六、其他事项说明</w:t>
      </w:r>
    </w:p>
    <w:p w14:paraId="7E6C2454" w14:textId="77777777" w:rsidR="00956DAD" w:rsidRDefault="00000000">
      <w:pPr>
        <w:adjustRightInd/>
        <w:spacing w:line="576" w:lineRule="exact"/>
        <w:ind w:firstLineChars="200" w:firstLine="643"/>
        <w:textAlignment w:val="auto"/>
        <w:rPr>
          <w:rFonts w:eastAsia="楷体_GB2312"/>
          <w:b/>
          <w:bCs/>
          <w:sz w:val="32"/>
          <w:szCs w:val="40"/>
        </w:rPr>
      </w:pPr>
      <w:r>
        <w:rPr>
          <w:rFonts w:eastAsia="楷体_GB2312" w:hint="eastAsia"/>
          <w:b/>
          <w:bCs/>
          <w:sz w:val="32"/>
          <w:szCs w:val="40"/>
        </w:rPr>
        <w:t>（一）非税收入占比较高的主要原因</w:t>
      </w:r>
    </w:p>
    <w:p w14:paraId="15BAA34E" w14:textId="77777777" w:rsidR="00956DAD" w:rsidRDefault="00000000">
      <w:pPr>
        <w:spacing w:line="576" w:lineRule="exact"/>
        <w:ind w:firstLineChars="200" w:firstLine="640"/>
        <w:rPr>
          <w:rFonts w:eastAsia="仿宋_GB2312"/>
          <w:sz w:val="32"/>
          <w:szCs w:val="32"/>
        </w:rPr>
      </w:pPr>
      <w:r>
        <w:rPr>
          <w:rFonts w:eastAsia="仿宋_GB2312" w:hint="eastAsia"/>
          <w:sz w:val="32"/>
          <w:szCs w:val="32"/>
        </w:rPr>
        <w:lastRenderedPageBreak/>
        <w:t>2019</w:t>
      </w:r>
      <w:r>
        <w:rPr>
          <w:rFonts w:eastAsia="仿宋_GB2312" w:hint="eastAsia"/>
          <w:sz w:val="32"/>
          <w:szCs w:val="32"/>
        </w:rPr>
        <w:t>年公共预算收入</w:t>
      </w:r>
      <w:r>
        <w:rPr>
          <w:rFonts w:eastAsia="仿宋_GB2312" w:hint="eastAsia"/>
          <w:sz w:val="32"/>
          <w:szCs w:val="32"/>
        </w:rPr>
        <w:t>10814</w:t>
      </w:r>
      <w:r>
        <w:rPr>
          <w:rFonts w:eastAsia="仿宋_GB2312" w:hint="eastAsia"/>
          <w:sz w:val="32"/>
          <w:szCs w:val="32"/>
        </w:rPr>
        <w:t>万元，其中：税收收入</w:t>
      </w:r>
      <w:r>
        <w:rPr>
          <w:rFonts w:eastAsia="仿宋_GB2312" w:hint="eastAsia"/>
          <w:sz w:val="32"/>
          <w:szCs w:val="32"/>
        </w:rPr>
        <w:t>5267</w:t>
      </w:r>
      <w:r>
        <w:rPr>
          <w:rFonts w:eastAsia="仿宋_GB2312" w:hint="eastAsia"/>
          <w:sz w:val="32"/>
          <w:szCs w:val="32"/>
        </w:rPr>
        <w:t>万元、非税收入</w:t>
      </w:r>
      <w:r>
        <w:rPr>
          <w:rFonts w:eastAsia="仿宋_GB2312" w:hint="eastAsia"/>
          <w:sz w:val="32"/>
          <w:szCs w:val="32"/>
        </w:rPr>
        <w:t>5547</w:t>
      </w:r>
      <w:r>
        <w:rPr>
          <w:rFonts w:eastAsia="仿宋_GB2312" w:hint="eastAsia"/>
          <w:sz w:val="32"/>
          <w:szCs w:val="32"/>
        </w:rPr>
        <w:t>万元，非税收入占一般预算收入</w:t>
      </w:r>
      <w:r>
        <w:rPr>
          <w:rFonts w:eastAsia="仿宋_GB2312" w:hint="eastAsia"/>
          <w:sz w:val="32"/>
          <w:szCs w:val="32"/>
        </w:rPr>
        <w:t>51.29%</w:t>
      </w:r>
      <w:r>
        <w:rPr>
          <w:rFonts w:eastAsia="仿宋_GB2312" w:hint="eastAsia"/>
          <w:sz w:val="32"/>
          <w:szCs w:val="32"/>
        </w:rPr>
        <w:t>，较上年下降</w:t>
      </w:r>
      <w:r>
        <w:rPr>
          <w:rFonts w:eastAsia="仿宋_GB2312" w:hint="eastAsia"/>
          <w:sz w:val="32"/>
          <w:szCs w:val="32"/>
        </w:rPr>
        <w:t>2.98%</w:t>
      </w:r>
      <w:r>
        <w:rPr>
          <w:rFonts w:eastAsia="仿宋_GB2312" w:hint="eastAsia"/>
          <w:sz w:val="32"/>
          <w:szCs w:val="32"/>
        </w:rPr>
        <w:t>，由于我县县域经济基础薄弱，没有支柱性的税收企业，收入任务的完成主要依靠非税收入的补充，致使非税收入在一般公共预算收入占比过高，占比较高的主要原因：房管局国有资源有偿使用收入</w:t>
      </w:r>
      <w:r>
        <w:rPr>
          <w:rFonts w:eastAsia="仿宋_GB2312" w:hint="eastAsia"/>
          <w:sz w:val="32"/>
          <w:szCs w:val="32"/>
        </w:rPr>
        <w:t>1443</w:t>
      </w:r>
      <w:r>
        <w:rPr>
          <w:rFonts w:eastAsia="仿宋_GB2312" w:hint="eastAsia"/>
          <w:sz w:val="32"/>
          <w:szCs w:val="32"/>
        </w:rPr>
        <w:t>万元；公安、交警队等各项罚没收</w:t>
      </w:r>
      <w:r>
        <w:rPr>
          <w:rFonts w:eastAsia="仿宋_GB2312" w:hint="eastAsia"/>
          <w:sz w:val="32"/>
          <w:szCs w:val="32"/>
        </w:rPr>
        <w:t>1403</w:t>
      </w:r>
      <w:r>
        <w:rPr>
          <w:rFonts w:eastAsia="仿宋_GB2312" w:hint="eastAsia"/>
          <w:sz w:val="32"/>
          <w:szCs w:val="32"/>
        </w:rPr>
        <w:t>万元。</w:t>
      </w:r>
    </w:p>
    <w:p w14:paraId="34179352" w14:textId="77777777" w:rsidR="00956DAD" w:rsidRDefault="00000000">
      <w:pPr>
        <w:spacing w:line="576" w:lineRule="exact"/>
        <w:ind w:firstLineChars="200" w:firstLine="640"/>
        <w:rPr>
          <w:rFonts w:eastAsia="仿宋_GB2312"/>
          <w:bCs/>
          <w:sz w:val="32"/>
          <w:szCs w:val="22"/>
        </w:rPr>
      </w:pPr>
      <w:r>
        <w:rPr>
          <w:rFonts w:eastAsia="仿宋_GB2312" w:hint="eastAsia"/>
          <w:bCs/>
          <w:sz w:val="32"/>
          <w:szCs w:val="22"/>
        </w:rPr>
        <w:t>截止</w:t>
      </w:r>
      <w:r>
        <w:rPr>
          <w:rFonts w:eastAsia="仿宋_GB2312" w:hint="eastAsia"/>
          <w:bCs/>
          <w:sz w:val="32"/>
          <w:szCs w:val="22"/>
        </w:rPr>
        <w:t>2018</w:t>
      </w:r>
      <w:r>
        <w:rPr>
          <w:rFonts w:eastAsia="仿宋_GB2312" w:hint="eastAsia"/>
          <w:bCs/>
          <w:sz w:val="32"/>
          <w:szCs w:val="22"/>
        </w:rPr>
        <w:t>年</w:t>
      </w:r>
      <w:r>
        <w:rPr>
          <w:rFonts w:eastAsia="仿宋_GB2312" w:hint="eastAsia"/>
          <w:bCs/>
          <w:sz w:val="32"/>
          <w:szCs w:val="22"/>
        </w:rPr>
        <w:t>12</w:t>
      </w:r>
      <w:r>
        <w:rPr>
          <w:rFonts w:eastAsia="仿宋_GB2312" w:hint="eastAsia"/>
          <w:bCs/>
          <w:sz w:val="32"/>
          <w:szCs w:val="22"/>
        </w:rPr>
        <w:t>月底全县暂付款余额</w:t>
      </w:r>
      <w:r>
        <w:rPr>
          <w:rFonts w:eastAsia="仿宋_GB2312" w:hint="eastAsia"/>
          <w:bCs/>
          <w:sz w:val="32"/>
          <w:szCs w:val="22"/>
        </w:rPr>
        <w:t>17934</w:t>
      </w:r>
      <w:r>
        <w:rPr>
          <w:rFonts w:eastAsia="仿宋_GB2312" w:hint="eastAsia"/>
          <w:bCs/>
          <w:sz w:val="32"/>
          <w:szCs w:val="22"/>
        </w:rPr>
        <w:t>万元，比</w:t>
      </w:r>
      <w:r>
        <w:rPr>
          <w:rFonts w:eastAsia="仿宋_GB2312" w:hint="eastAsia"/>
          <w:bCs/>
          <w:sz w:val="32"/>
          <w:szCs w:val="22"/>
        </w:rPr>
        <w:t>2017</w:t>
      </w:r>
      <w:r>
        <w:rPr>
          <w:rFonts w:eastAsia="仿宋_GB2312" w:hint="eastAsia"/>
          <w:bCs/>
          <w:sz w:val="32"/>
          <w:szCs w:val="22"/>
        </w:rPr>
        <w:t>年</w:t>
      </w:r>
      <w:r>
        <w:rPr>
          <w:rFonts w:eastAsia="仿宋_GB2312" w:hint="eastAsia"/>
          <w:bCs/>
          <w:sz w:val="32"/>
          <w:szCs w:val="22"/>
        </w:rPr>
        <w:t>12</w:t>
      </w:r>
      <w:r>
        <w:rPr>
          <w:rFonts w:eastAsia="仿宋_GB2312" w:hint="eastAsia"/>
          <w:bCs/>
          <w:sz w:val="32"/>
          <w:szCs w:val="22"/>
        </w:rPr>
        <w:t>月底</w:t>
      </w:r>
      <w:r>
        <w:rPr>
          <w:rFonts w:eastAsia="仿宋_GB2312" w:hint="eastAsia"/>
          <w:bCs/>
          <w:sz w:val="32"/>
          <w:szCs w:val="22"/>
        </w:rPr>
        <w:t>14687</w:t>
      </w:r>
      <w:r>
        <w:rPr>
          <w:rFonts w:eastAsia="仿宋_GB2312" w:hint="eastAsia"/>
          <w:bCs/>
          <w:sz w:val="32"/>
          <w:szCs w:val="22"/>
        </w:rPr>
        <w:t>万元增加</w:t>
      </w:r>
      <w:r>
        <w:rPr>
          <w:rFonts w:eastAsia="仿宋_GB2312" w:hint="eastAsia"/>
          <w:bCs/>
          <w:sz w:val="32"/>
          <w:szCs w:val="22"/>
        </w:rPr>
        <w:t>3247</w:t>
      </w:r>
      <w:r>
        <w:rPr>
          <w:rFonts w:eastAsia="仿宋_GB2312" w:hint="eastAsia"/>
          <w:bCs/>
          <w:sz w:val="32"/>
          <w:szCs w:val="22"/>
        </w:rPr>
        <w:t>万元，新增款项均为政策性借款，其中暂付天水金控集团扶贫产业发展工程担保基金</w:t>
      </w:r>
      <w:r>
        <w:rPr>
          <w:rFonts w:eastAsia="仿宋_GB2312" w:hint="eastAsia"/>
          <w:bCs/>
          <w:sz w:val="32"/>
          <w:szCs w:val="22"/>
        </w:rPr>
        <w:t>2000</w:t>
      </w:r>
      <w:r>
        <w:rPr>
          <w:rFonts w:eastAsia="仿宋_GB2312" w:hint="eastAsia"/>
          <w:bCs/>
          <w:sz w:val="32"/>
          <w:szCs w:val="22"/>
        </w:rPr>
        <w:t>万元，暂付县担保公司精准扶贫贷款风险补偿金</w:t>
      </w:r>
      <w:r>
        <w:rPr>
          <w:rFonts w:eastAsia="仿宋_GB2312" w:hint="eastAsia"/>
          <w:bCs/>
          <w:sz w:val="32"/>
          <w:szCs w:val="22"/>
        </w:rPr>
        <w:t>900</w:t>
      </w:r>
      <w:r>
        <w:rPr>
          <w:rFonts w:eastAsia="仿宋_GB2312" w:hint="eastAsia"/>
          <w:bCs/>
          <w:sz w:val="32"/>
          <w:szCs w:val="22"/>
        </w:rPr>
        <w:t>万元，暂付甘肃省财政厅</w:t>
      </w:r>
      <w:r>
        <w:rPr>
          <w:rFonts w:eastAsia="仿宋_GB2312" w:hint="eastAsia"/>
          <w:bCs/>
          <w:sz w:val="32"/>
          <w:szCs w:val="22"/>
        </w:rPr>
        <w:t>5.12</w:t>
      </w:r>
      <w:r>
        <w:rPr>
          <w:rFonts w:eastAsia="仿宋_GB2312" w:hint="eastAsia"/>
          <w:bCs/>
          <w:sz w:val="32"/>
          <w:szCs w:val="22"/>
        </w:rPr>
        <w:t>地震偿债准备金</w:t>
      </w:r>
      <w:r>
        <w:rPr>
          <w:rFonts w:eastAsia="仿宋_GB2312" w:hint="eastAsia"/>
          <w:bCs/>
          <w:sz w:val="32"/>
          <w:szCs w:val="22"/>
        </w:rPr>
        <w:t>172</w:t>
      </w:r>
      <w:r>
        <w:rPr>
          <w:rFonts w:eastAsia="仿宋_GB2312" w:hint="eastAsia"/>
          <w:bCs/>
          <w:sz w:val="32"/>
          <w:szCs w:val="22"/>
        </w:rPr>
        <w:t>万元</w:t>
      </w:r>
      <w:r>
        <w:rPr>
          <w:rFonts w:eastAsia="仿宋_GB2312" w:hint="eastAsia"/>
          <w:bCs/>
          <w:sz w:val="32"/>
          <w:szCs w:val="22"/>
        </w:rPr>
        <w:t>.</w:t>
      </w:r>
      <w:r>
        <w:rPr>
          <w:rFonts w:eastAsia="仿宋_GB2312" w:hint="eastAsia"/>
          <w:bCs/>
          <w:sz w:val="32"/>
          <w:szCs w:val="22"/>
        </w:rPr>
        <w:t>省财政扣除外国政府和金融组织贷款本金</w:t>
      </w:r>
      <w:r>
        <w:rPr>
          <w:rFonts w:eastAsia="仿宋_GB2312" w:hint="eastAsia"/>
          <w:bCs/>
          <w:sz w:val="32"/>
          <w:szCs w:val="22"/>
        </w:rPr>
        <w:t>121</w:t>
      </w:r>
      <w:r>
        <w:rPr>
          <w:rFonts w:eastAsia="仿宋_GB2312" w:hint="eastAsia"/>
          <w:bCs/>
          <w:sz w:val="32"/>
          <w:szCs w:val="22"/>
        </w:rPr>
        <w:t>万元和灾后重建贷款利息</w:t>
      </w:r>
      <w:r>
        <w:rPr>
          <w:rFonts w:eastAsia="仿宋_GB2312" w:hint="eastAsia"/>
          <w:bCs/>
          <w:sz w:val="32"/>
          <w:szCs w:val="22"/>
        </w:rPr>
        <w:t>144</w:t>
      </w:r>
      <w:r>
        <w:rPr>
          <w:rFonts w:eastAsia="仿宋_GB2312" w:hint="eastAsia"/>
          <w:bCs/>
          <w:sz w:val="32"/>
          <w:szCs w:val="22"/>
        </w:rPr>
        <w:t>万元。本年化解以前年度借款</w:t>
      </w:r>
      <w:r>
        <w:rPr>
          <w:rFonts w:eastAsia="仿宋_GB2312" w:hint="eastAsia"/>
          <w:bCs/>
          <w:sz w:val="32"/>
          <w:szCs w:val="22"/>
        </w:rPr>
        <w:t>90</w:t>
      </w:r>
      <w:r>
        <w:rPr>
          <w:rFonts w:eastAsia="仿宋_GB2312" w:hint="eastAsia"/>
          <w:bCs/>
          <w:sz w:val="32"/>
          <w:szCs w:val="22"/>
        </w:rPr>
        <w:t>万元</w:t>
      </w:r>
      <w:r>
        <w:rPr>
          <w:rFonts w:eastAsia="仿宋_GB2312" w:hint="eastAsia"/>
          <w:bCs/>
          <w:sz w:val="32"/>
          <w:szCs w:val="22"/>
        </w:rPr>
        <w:t>,</w:t>
      </w:r>
      <w:r>
        <w:rPr>
          <w:rFonts w:eastAsia="仿宋_GB2312" w:hint="eastAsia"/>
          <w:bCs/>
          <w:sz w:val="32"/>
          <w:szCs w:val="22"/>
        </w:rPr>
        <w:t>财政收回当年借款</w:t>
      </w:r>
      <w:r>
        <w:rPr>
          <w:rFonts w:eastAsia="仿宋_GB2312" w:hint="eastAsia"/>
          <w:bCs/>
          <w:sz w:val="32"/>
          <w:szCs w:val="22"/>
        </w:rPr>
        <w:t>2000</w:t>
      </w:r>
      <w:r>
        <w:rPr>
          <w:rFonts w:eastAsia="仿宋_GB2312" w:hint="eastAsia"/>
          <w:bCs/>
          <w:sz w:val="32"/>
          <w:szCs w:val="22"/>
        </w:rPr>
        <w:t>万元。</w:t>
      </w:r>
    </w:p>
    <w:p w14:paraId="077B7C2C" w14:textId="77777777" w:rsidR="00956DAD" w:rsidRDefault="00000000">
      <w:pPr>
        <w:adjustRightInd/>
        <w:spacing w:line="576" w:lineRule="exact"/>
        <w:ind w:firstLineChars="200" w:firstLine="643"/>
        <w:textAlignment w:val="auto"/>
        <w:rPr>
          <w:rFonts w:eastAsia="楷体_GB2312"/>
          <w:b/>
          <w:bCs/>
          <w:sz w:val="32"/>
          <w:szCs w:val="40"/>
        </w:rPr>
      </w:pPr>
      <w:r>
        <w:rPr>
          <w:rFonts w:eastAsia="楷体_GB2312" w:hint="eastAsia"/>
          <w:b/>
          <w:bCs/>
          <w:sz w:val="32"/>
          <w:szCs w:val="40"/>
        </w:rPr>
        <w:t>(</w:t>
      </w:r>
      <w:r>
        <w:rPr>
          <w:rFonts w:eastAsia="楷体_GB2312" w:hint="eastAsia"/>
          <w:b/>
          <w:bCs/>
          <w:sz w:val="32"/>
          <w:szCs w:val="40"/>
        </w:rPr>
        <w:t>二</w:t>
      </w:r>
      <w:r>
        <w:rPr>
          <w:rFonts w:eastAsia="楷体_GB2312" w:hint="eastAsia"/>
          <w:b/>
          <w:bCs/>
          <w:sz w:val="32"/>
          <w:szCs w:val="40"/>
        </w:rPr>
        <w:t>)</w:t>
      </w:r>
      <w:r>
        <w:rPr>
          <w:rFonts w:eastAsia="楷体_GB2312" w:hint="eastAsia"/>
          <w:b/>
          <w:bCs/>
          <w:sz w:val="32"/>
          <w:szCs w:val="40"/>
        </w:rPr>
        <w:t>暂付款项年末余额情况</w:t>
      </w:r>
    </w:p>
    <w:p w14:paraId="27574D1F" w14:textId="77777777" w:rsidR="00956DAD" w:rsidRDefault="00000000">
      <w:pPr>
        <w:spacing w:line="576" w:lineRule="exact"/>
        <w:ind w:firstLineChars="200" w:firstLine="640"/>
        <w:rPr>
          <w:rFonts w:eastAsia="仿宋_GB2312"/>
          <w:bCs/>
          <w:sz w:val="32"/>
          <w:szCs w:val="22"/>
        </w:rPr>
      </w:pPr>
      <w:r>
        <w:rPr>
          <w:rFonts w:eastAsia="仿宋_GB2312" w:hint="eastAsia"/>
          <w:bCs/>
          <w:sz w:val="32"/>
          <w:szCs w:val="22"/>
        </w:rPr>
        <w:t>截止</w:t>
      </w:r>
      <w:r>
        <w:rPr>
          <w:rFonts w:eastAsia="仿宋_GB2312" w:hint="eastAsia"/>
          <w:bCs/>
          <w:sz w:val="32"/>
          <w:szCs w:val="22"/>
        </w:rPr>
        <w:t>2019</w:t>
      </w:r>
      <w:r>
        <w:rPr>
          <w:rFonts w:eastAsia="仿宋_GB2312" w:hint="eastAsia"/>
          <w:bCs/>
          <w:sz w:val="32"/>
          <w:szCs w:val="22"/>
        </w:rPr>
        <w:t>年</w:t>
      </w:r>
      <w:r>
        <w:rPr>
          <w:rFonts w:eastAsia="仿宋_GB2312" w:hint="eastAsia"/>
          <w:bCs/>
          <w:sz w:val="32"/>
          <w:szCs w:val="22"/>
        </w:rPr>
        <w:t>12</w:t>
      </w:r>
      <w:r>
        <w:rPr>
          <w:rFonts w:eastAsia="仿宋_GB2312" w:hint="eastAsia"/>
          <w:bCs/>
          <w:sz w:val="32"/>
          <w:szCs w:val="22"/>
        </w:rPr>
        <w:t>月底全县暂付款余额</w:t>
      </w:r>
      <w:r>
        <w:rPr>
          <w:rFonts w:eastAsia="仿宋_GB2312" w:hint="eastAsia"/>
          <w:bCs/>
          <w:sz w:val="32"/>
          <w:szCs w:val="22"/>
        </w:rPr>
        <w:t>17892</w:t>
      </w:r>
      <w:r>
        <w:rPr>
          <w:rFonts w:eastAsia="仿宋_GB2312" w:hint="eastAsia"/>
          <w:bCs/>
          <w:sz w:val="32"/>
          <w:szCs w:val="22"/>
        </w:rPr>
        <w:t>万元，比</w:t>
      </w:r>
      <w:r>
        <w:rPr>
          <w:rFonts w:eastAsia="仿宋_GB2312" w:hint="eastAsia"/>
          <w:bCs/>
          <w:sz w:val="32"/>
          <w:szCs w:val="22"/>
        </w:rPr>
        <w:t>2018</w:t>
      </w:r>
      <w:r>
        <w:rPr>
          <w:rFonts w:eastAsia="仿宋_GB2312" w:hint="eastAsia"/>
          <w:bCs/>
          <w:sz w:val="32"/>
          <w:szCs w:val="22"/>
        </w:rPr>
        <w:t>年</w:t>
      </w:r>
      <w:r>
        <w:rPr>
          <w:rFonts w:eastAsia="仿宋_GB2312" w:hint="eastAsia"/>
          <w:bCs/>
          <w:sz w:val="32"/>
          <w:szCs w:val="22"/>
        </w:rPr>
        <w:t>12</w:t>
      </w:r>
      <w:r>
        <w:rPr>
          <w:rFonts w:eastAsia="仿宋_GB2312" w:hint="eastAsia"/>
          <w:bCs/>
          <w:sz w:val="32"/>
          <w:szCs w:val="22"/>
        </w:rPr>
        <w:t>月底</w:t>
      </w:r>
      <w:r>
        <w:rPr>
          <w:rFonts w:eastAsia="仿宋_GB2312" w:hint="eastAsia"/>
          <w:bCs/>
          <w:sz w:val="32"/>
          <w:szCs w:val="22"/>
        </w:rPr>
        <w:t>17934</w:t>
      </w:r>
      <w:r>
        <w:rPr>
          <w:rFonts w:eastAsia="仿宋_GB2312" w:hint="eastAsia"/>
          <w:bCs/>
          <w:sz w:val="32"/>
          <w:szCs w:val="22"/>
        </w:rPr>
        <w:t>万元减少</w:t>
      </w:r>
      <w:r>
        <w:rPr>
          <w:rFonts w:eastAsia="仿宋_GB2312" w:hint="eastAsia"/>
          <w:bCs/>
          <w:sz w:val="32"/>
          <w:szCs w:val="22"/>
        </w:rPr>
        <w:t>42</w:t>
      </w:r>
      <w:r>
        <w:rPr>
          <w:rFonts w:eastAsia="仿宋_GB2312" w:hint="eastAsia"/>
          <w:bCs/>
          <w:sz w:val="32"/>
          <w:szCs w:val="22"/>
        </w:rPr>
        <w:t>万元，其中当年收回人社部门创业担保贷款基金</w:t>
      </w:r>
      <w:r>
        <w:rPr>
          <w:rFonts w:eastAsia="仿宋_GB2312" w:hint="eastAsia"/>
          <w:bCs/>
          <w:sz w:val="32"/>
          <w:szCs w:val="22"/>
        </w:rPr>
        <w:t>400</w:t>
      </w:r>
      <w:r>
        <w:rPr>
          <w:rFonts w:eastAsia="仿宋_GB2312" w:hint="eastAsia"/>
          <w:bCs/>
          <w:sz w:val="32"/>
          <w:szCs w:val="22"/>
        </w:rPr>
        <w:t>万元，新增</w:t>
      </w:r>
      <w:r>
        <w:rPr>
          <w:rFonts w:eastAsia="仿宋_GB2312" w:hint="eastAsia"/>
          <w:bCs/>
          <w:sz w:val="32"/>
          <w:szCs w:val="22"/>
        </w:rPr>
        <w:t>358</w:t>
      </w:r>
      <w:r>
        <w:rPr>
          <w:rFonts w:eastAsia="仿宋_GB2312" w:hint="eastAsia"/>
          <w:bCs/>
          <w:sz w:val="32"/>
          <w:szCs w:val="22"/>
        </w:rPr>
        <w:t>万元，其中暂付甘肃省财政厅</w:t>
      </w:r>
      <w:r>
        <w:rPr>
          <w:rFonts w:eastAsia="仿宋_GB2312" w:hint="eastAsia"/>
          <w:bCs/>
          <w:sz w:val="32"/>
          <w:szCs w:val="22"/>
        </w:rPr>
        <w:t>5.12</w:t>
      </w:r>
      <w:r>
        <w:rPr>
          <w:rFonts w:eastAsia="仿宋_GB2312" w:hint="eastAsia"/>
          <w:bCs/>
          <w:sz w:val="32"/>
          <w:szCs w:val="22"/>
        </w:rPr>
        <w:t>地震偿债准备金</w:t>
      </w:r>
      <w:r>
        <w:rPr>
          <w:rFonts w:eastAsia="仿宋_GB2312" w:hint="eastAsia"/>
          <w:bCs/>
          <w:sz w:val="32"/>
          <w:szCs w:val="22"/>
        </w:rPr>
        <w:t>215</w:t>
      </w:r>
      <w:r>
        <w:rPr>
          <w:rFonts w:eastAsia="仿宋_GB2312" w:hint="eastAsia"/>
          <w:bCs/>
          <w:sz w:val="32"/>
          <w:szCs w:val="22"/>
        </w:rPr>
        <w:t>万元</w:t>
      </w:r>
      <w:r>
        <w:rPr>
          <w:rFonts w:eastAsia="仿宋_GB2312" w:hint="eastAsia"/>
          <w:bCs/>
          <w:sz w:val="32"/>
          <w:szCs w:val="22"/>
        </w:rPr>
        <w:t>.</w:t>
      </w:r>
      <w:r>
        <w:rPr>
          <w:rFonts w:eastAsia="仿宋_GB2312" w:hint="eastAsia"/>
          <w:bCs/>
          <w:sz w:val="32"/>
          <w:szCs w:val="22"/>
        </w:rPr>
        <w:t>省财政扣除外国政府和金融组织贷款本金</w:t>
      </w:r>
      <w:r>
        <w:rPr>
          <w:rFonts w:eastAsia="仿宋_GB2312" w:hint="eastAsia"/>
          <w:bCs/>
          <w:sz w:val="32"/>
          <w:szCs w:val="22"/>
        </w:rPr>
        <w:t>143</w:t>
      </w:r>
      <w:r>
        <w:rPr>
          <w:rFonts w:eastAsia="仿宋_GB2312" w:hint="eastAsia"/>
          <w:bCs/>
          <w:sz w:val="32"/>
          <w:szCs w:val="22"/>
        </w:rPr>
        <w:t>万元。</w:t>
      </w:r>
    </w:p>
    <w:p w14:paraId="5B366D62" w14:textId="77777777" w:rsidR="00956DAD" w:rsidRDefault="00956DAD">
      <w:pPr>
        <w:spacing w:line="576" w:lineRule="exact"/>
        <w:ind w:firstLineChars="200" w:firstLine="640"/>
        <w:rPr>
          <w:rFonts w:ascii="New Century Schoolbook" w:eastAsia="仿宋_GB2312" w:hAnsi="New Century Schoolbook"/>
          <w:sz w:val="32"/>
          <w:szCs w:val="32"/>
        </w:rPr>
      </w:pPr>
    </w:p>
    <w:p w14:paraId="520F419C" w14:textId="77777777" w:rsidR="00956DAD" w:rsidRDefault="00956DAD">
      <w:pPr>
        <w:pStyle w:val="a3"/>
        <w:spacing w:line="576" w:lineRule="exact"/>
        <w:ind w:leftChars="0" w:left="0"/>
        <w:rPr>
          <w:rFonts w:ascii="Times New Roman"/>
          <w:color w:val="FF0000"/>
          <w:szCs w:val="32"/>
        </w:rPr>
      </w:pPr>
    </w:p>
    <w:p w14:paraId="2E54E4ED" w14:textId="77777777" w:rsidR="00956DAD" w:rsidRDefault="00956DAD">
      <w:pPr>
        <w:spacing w:line="576" w:lineRule="exact"/>
        <w:ind w:firstLineChars="200" w:firstLine="640"/>
        <w:rPr>
          <w:rFonts w:eastAsia="仿宋_GB2312"/>
          <w:sz w:val="32"/>
          <w:szCs w:val="32"/>
        </w:rPr>
      </w:pPr>
    </w:p>
    <w:sectPr w:rsidR="00956D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New Century Schoolbook">
    <w:altName w:val="Segoe Print"/>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6DAD"/>
    <w:rsid w:val="00216A9F"/>
    <w:rsid w:val="00380A62"/>
    <w:rsid w:val="00956DAD"/>
    <w:rsid w:val="06AC477F"/>
    <w:rsid w:val="08C93756"/>
    <w:rsid w:val="1305009E"/>
    <w:rsid w:val="1F2655E7"/>
    <w:rsid w:val="20E735CB"/>
    <w:rsid w:val="20EA787A"/>
    <w:rsid w:val="279501AB"/>
    <w:rsid w:val="2EF8349E"/>
    <w:rsid w:val="33AA1597"/>
    <w:rsid w:val="40171E44"/>
    <w:rsid w:val="57E12A8B"/>
    <w:rsid w:val="70090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88DD75"/>
  <w15:docId w15:val="{1E3898B9-1FAF-413D-AD8A-B02255227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12"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tabs>
        <w:tab w:val="center" w:pos="0"/>
      </w:tabs>
      <w:ind w:leftChars="350" w:left="735" w:firstLineChars="200" w:firstLine="640"/>
    </w:pPr>
    <w:rPr>
      <w:rFonts w:ascii="仿宋_GB2312" w:eastAsia="仿宋_GB2312"/>
      <w:sz w:val="32"/>
    </w:r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character" w:styleId="a6">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1241</Words>
  <Characters>7074</Characters>
  <Application>Microsoft Office Word</Application>
  <DocSecurity>0</DocSecurity>
  <Lines>58</Lines>
  <Paragraphs>16</Paragraphs>
  <ScaleCrop>false</ScaleCrop>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jing mao</cp:lastModifiedBy>
  <cp:revision>2</cp:revision>
  <dcterms:created xsi:type="dcterms:W3CDTF">2014-10-29T12:08:00Z</dcterms:created>
  <dcterms:modified xsi:type="dcterms:W3CDTF">2024-07-02T09:04:00Z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