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3D517" w14:textId="77777777" w:rsidR="001E7575" w:rsidRDefault="001E7575">
      <w:pPr>
        <w:spacing w:line="700" w:lineRule="exact"/>
        <w:ind w:leftChars="150" w:left="315"/>
        <w:jc w:val="center"/>
        <w:rPr>
          <w:rFonts w:ascii="Times New Roman" w:eastAsia="黑体" w:hAnsi="Times New Roman" w:cs="Times New Roman"/>
          <w:spacing w:val="-36"/>
          <w:sz w:val="44"/>
          <w:szCs w:val="44"/>
        </w:rPr>
      </w:pPr>
    </w:p>
    <w:p w14:paraId="3AA2B6B6" w14:textId="77777777" w:rsidR="001E7575" w:rsidRDefault="001E7575">
      <w:pPr>
        <w:spacing w:line="700" w:lineRule="exact"/>
        <w:ind w:leftChars="150" w:left="315"/>
        <w:jc w:val="center"/>
        <w:rPr>
          <w:rFonts w:ascii="Times New Roman" w:eastAsia="黑体" w:hAnsi="Times New Roman" w:cs="Times New Roman"/>
          <w:spacing w:val="-36"/>
          <w:sz w:val="44"/>
          <w:szCs w:val="44"/>
        </w:rPr>
      </w:pPr>
    </w:p>
    <w:p w14:paraId="0F48386A" w14:textId="77777777" w:rsidR="001E7575" w:rsidRDefault="001E7575">
      <w:pPr>
        <w:spacing w:line="700" w:lineRule="exact"/>
        <w:ind w:leftChars="150" w:left="315"/>
        <w:jc w:val="center"/>
        <w:rPr>
          <w:rFonts w:ascii="Times New Roman" w:eastAsia="黑体" w:hAnsi="Times New Roman" w:cs="Times New Roman"/>
          <w:spacing w:val="-36"/>
          <w:sz w:val="44"/>
          <w:szCs w:val="44"/>
        </w:rPr>
      </w:pPr>
    </w:p>
    <w:p w14:paraId="60A8FB3F" w14:textId="77777777" w:rsidR="001E7575" w:rsidRDefault="001E7575">
      <w:pPr>
        <w:pStyle w:val="2"/>
        <w:spacing w:after="156"/>
        <w:jc w:val="both"/>
      </w:pPr>
    </w:p>
    <w:p w14:paraId="4DBB7754" w14:textId="77777777" w:rsidR="001E7575" w:rsidRDefault="001E7575">
      <w:pPr>
        <w:spacing w:line="700" w:lineRule="exact"/>
        <w:rPr>
          <w:rFonts w:ascii="Times New Roman" w:eastAsia="黑体" w:hAnsi="Times New Roman" w:cs="Times New Roman"/>
          <w:spacing w:val="-36"/>
          <w:sz w:val="44"/>
          <w:szCs w:val="44"/>
        </w:rPr>
      </w:pPr>
    </w:p>
    <w:p w14:paraId="2BDDAA62" w14:textId="77777777" w:rsidR="001E7575" w:rsidRDefault="00000000">
      <w:pPr>
        <w:spacing w:line="700" w:lineRule="exact"/>
        <w:jc w:val="center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张人社发〔</w:t>
      </w:r>
      <w:r>
        <w:rPr>
          <w:rFonts w:ascii="Times New Roman" w:eastAsia="仿宋" w:hAnsi="Times New Roman" w:cs="Times New Roman"/>
          <w:sz w:val="32"/>
          <w:szCs w:val="32"/>
        </w:rPr>
        <w:t>2023</w:t>
      </w:r>
      <w:r>
        <w:rPr>
          <w:rFonts w:ascii="Times New Roman" w:eastAsia="仿宋" w:hAnsi="Times New Roman" w:cs="Times New Roman"/>
          <w:sz w:val="32"/>
          <w:szCs w:val="32"/>
        </w:rPr>
        <w:t>〕</w:t>
      </w:r>
      <w:r>
        <w:rPr>
          <w:rFonts w:ascii="Times New Roman" w:eastAsia="仿宋" w:hAnsi="Times New Roman" w:cs="Times New Roman"/>
          <w:sz w:val="32"/>
          <w:szCs w:val="32"/>
        </w:rPr>
        <w:t>125</w:t>
      </w:r>
      <w:r>
        <w:rPr>
          <w:rFonts w:ascii="Times New Roman" w:eastAsia="仿宋" w:hAnsi="Times New Roman" w:cs="Times New Roman"/>
          <w:sz w:val="32"/>
          <w:szCs w:val="32"/>
        </w:rPr>
        <w:t>号</w:t>
      </w:r>
    </w:p>
    <w:p w14:paraId="71DE3569" w14:textId="77777777" w:rsidR="001E7575" w:rsidRDefault="001E7575">
      <w:pPr>
        <w:pStyle w:val="20"/>
        <w:rPr>
          <w:rFonts w:ascii="Times New Roman" w:hAnsi="Times New Roman" w:cs="Times New Roman"/>
        </w:rPr>
      </w:pPr>
    </w:p>
    <w:p w14:paraId="74B3E5BE" w14:textId="77777777" w:rsidR="001E7575" w:rsidRDefault="00000000">
      <w:pPr>
        <w:spacing w:line="700" w:lineRule="exact"/>
        <w:ind w:leftChars="150" w:left="315"/>
        <w:jc w:val="center"/>
        <w:rPr>
          <w:rFonts w:ascii="Times New Roman" w:eastAsia="方正小标宋简体" w:hAnsi="Times New Roman" w:cs="Times New Roman"/>
          <w:spacing w:val="-36"/>
          <w:sz w:val="44"/>
          <w:szCs w:val="44"/>
        </w:rPr>
      </w:pPr>
      <w:r>
        <w:rPr>
          <w:rFonts w:ascii="Times New Roman" w:eastAsia="方正小标宋简体" w:hAnsi="Times New Roman" w:cs="Times New Roman"/>
          <w:spacing w:val="-36"/>
          <w:sz w:val="44"/>
          <w:szCs w:val="44"/>
        </w:rPr>
        <w:t>张家川县人力资源和社会保障局</w:t>
      </w:r>
    </w:p>
    <w:p w14:paraId="348199BE" w14:textId="77777777" w:rsidR="001E7575" w:rsidRDefault="00000000">
      <w:pPr>
        <w:spacing w:line="700" w:lineRule="exact"/>
        <w:ind w:leftChars="150" w:left="315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关于印发《张家川县</w:t>
      </w:r>
      <w:r>
        <w:rPr>
          <w:rFonts w:ascii="Times New Roman" w:eastAsia="方正小标宋简体" w:hAnsi="Times New Roman" w:cs="Times New Roman"/>
          <w:sz w:val="44"/>
          <w:szCs w:val="44"/>
        </w:rPr>
        <w:t>2023</w:t>
      </w:r>
      <w:r>
        <w:rPr>
          <w:rFonts w:ascii="Times New Roman" w:eastAsia="方正小标宋简体" w:hAnsi="Times New Roman" w:cs="Times New Roman"/>
          <w:sz w:val="44"/>
          <w:szCs w:val="44"/>
        </w:rPr>
        <w:t>年巩固拓展脱贫攻</w:t>
      </w:r>
      <w:r>
        <w:rPr>
          <w:rFonts w:ascii="Times New Roman" w:eastAsia="方正小标宋简体" w:hAnsi="Times New Roman" w:cs="Times New Roman"/>
          <w:w w:val="95"/>
          <w:sz w:val="44"/>
          <w:szCs w:val="44"/>
        </w:rPr>
        <w:t>坚成果已脱贫户</w:t>
      </w:r>
      <w:r>
        <w:rPr>
          <w:rFonts w:ascii="Times New Roman" w:eastAsia="方正小标宋简体" w:hAnsi="Times New Roman" w:cs="Times New Roman"/>
          <w:w w:val="95"/>
          <w:sz w:val="44"/>
          <w:szCs w:val="44"/>
        </w:rPr>
        <w:t>(</w:t>
      </w:r>
      <w:r>
        <w:rPr>
          <w:rFonts w:ascii="Times New Roman" w:eastAsia="方正小标宋简体" w:hAnsi="Times New Roman" w:cs="Times New Roman"/>
          <w:w w:val="95"/>
          <w:sz w:val="44"/>
          <w:szCs w:val="44"/>
        </w:rPr>
        <w:t>含监测户</w:t>
      </w:r>
      <w:r>
        <w:rPr>
          <w:rFonts w:ascii="Times New Roman" w:eastAsia="方正小标宋简体" w:hAnsi="Times New Roman" w:cs="Times New Roman"/>
          <w:w w:val="95"/>
          <w:sz w:val="44"/>
          <w:szCs w:val="44"/>
        </w:rPr>
        <w:t>)</w:t>
      </w:r>
      <w:r>
        <w:rPr>
          <w:rFonts w:ascii="Times New Roman" w:eastAsia="方正小标宋简体" w:hAnsi="Times New Roman" w:cs="Times New Roman"/>
          <w:w w:val="95"/>
          <w:sz w:val="44"/>
          <w:szCs w:val="44"/>
        </w:rPr>
        <w:t>劳动力职业技能</w:t>
      </w:r>
      <w:r>
        <w:rPr>
          <w:rFonts w:ascii="Times New Roman" w:eastAsia="方正小标宋简体" w:hAnsi="Times New Roman" w:cs="Times New Roman"/>
          <w:sz w:val="44"/>
          <w:szCs w:val="44"/>
        </w:rPr>
        <w:t>培训</w:t>
      </w:r>
    </w:p>
    <w:p w14:paraId="6AF3E144" w14:textId="77777777" w:rsidR="001E7575" w:rsidRDefault="00000000">
      <w:pPr>
        <w:spacing w:line="700" w:lineRule="exact"/>
        <w:ind w:leftChars="150" w:left="315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（中式烹调师）工作方案》的通知</w:t>
      </w:r>
    </w:p>
    <w:p w14:paraId="2915E657" w14:textId="77777777" w:rsidR="001E7575" w:rsidRDefault="001E7575">
      <w:pPr>
        <w:pStyle w:val="20"/>
        <w:ind w:leftChars="0" w:left="0"/>
        <w:rPr>
          <w:rFonts w:ascii="Times New Roman" w:hAnsi="Times New Roman" w:cs="Times New Roman"/>
        </w:rPr>
      </w:pPr>
    </w:p>
    <w:p w14:paraId="48325C2A" w14:textId="77777777" w:rsidR="001E7575" w:rsidRDefault="00000000">
      <w:pPr>
        <w:spacing w:line="64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各乡（镇）人民政府、县直各单位：</w:t>
      </w:r>
    </w:p>
    <w:p w14:paraId="4F0698D0" w14:textId="77777777" w:rsidR="001E7575" w:rsidRDefault="00000000">
      <w:pPr>
        <w:pStyle w:val="20"/>
        <w:spacing w:after="0" w:line="640" w:lineRule="exact"/>
        <w:ind w:leftChars="0" w:left="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现将《张家川县</w:t>
      </w:r>
      <w:r>
        <w:rPr>
          <w:rFonts w:ascii="Times New Roman" w:eastAsia="仿宋" w:hAnsi="Times New Roman" w:cs="Times New Roman"/>
          <w:sz w:val="32"/>
          <w:szCs w:val="32"/>
        </w:rPr>
        <w:t>2023</w:t>
      </w:r>
      <w:r>
        <w:rPr>
          <w:rFonts w:ascii="Times New Roman" w:eastAsia="仿宋" w:hAnsi="Times New Roman" w:cs="Times New Roman"/>
          <w:sz w:val="32"/>
          <w:szCs w:val="32"/>
        </w:rPr>
        <w:t>年巩固拓展脱贫攻坚成果已脱贫户（含监测户）劳动力职业技能培训（中式烹调师）</w:t>
      </w:r>
      <w:r>
        <w:rPr>
          <w:rFonts w:ascii="Times New Roman" w:eastAsia="仿宋_GB2312" w:hAnsi="Times New Roman" w:cs="Times New Roman"/>
          <w:sz w:val="32"/>
          <w:szCs w:val="32"/>
        </w:rPr>
        <w:t>工作方案》随文下发，请遵照执行。</w:t>
      </w:r>
    </w:p>
    <w:p w14:paraId="4B21506F" w14:textId="77777777" w:rsidR="001E7575" w:rsidRDefault="001E7575">
      <w:pPr>
        <w:pStyle w:val="20"/>
        <w:ind w:leftChars="0" w:left="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5817893D" w14:textId="77777777" w:rsidR="001E7575" w:rsidRDefault="001E7575">
      <w:pPr>
        <w:pStyle w:val="20"/>
        <w:ind w:leftChars="0" w:left="0" w:firstLineChars="600" w:firstLine="1920"/>
        <w:rPr>
          <w:rFonts w:ascii="Times New Roman" w:eastAsia="仿宋_GB2312" w:hAnsi="Times New Roman" w:cs="Times New Roman"/>
          <w:sz w:val="32"/>
          <w:szCs w:val="32"/>
        </w:rPr>
      </w:pPr>
    </w:p>
    <w:p w14:paraId="19F8DDFA" w14:textId="77777777" w:rsidR="001E7575" w:rsidRDefault="001E7575">
      <w:pPr>
        <w:pStyle w:val="20"/>
        <w:ind w:leftChars="0" w:left="0" w:firstLineChars="600" w:firstLine="1920"/>
        <w:rPr>
          <w:rFonts w:ascii="Times New Roman" w:eastAsia="仿宋_GB2312" w:hAnsi="Times New Roman" w:cs="Times New Roman"/>
          <w:sz w:val="32"/>
          <w:szCs w:val="32"/>
        </w:rPr>
      </w:pPr>
    </w:p>
    <w:p w14:paraId="7B687A1C" w14:textId="77777777" w:rsidR="001E7575" w:rsidRDefault="001E7575">
      <w:pPr>
        <w:pStyle w:val="20"/>
        <w:ind w:leftChars="0" w:left="0" w:firstLineChars="600" w:firstLine="1920"/>
        <w:rPr>
          <w:rFonts w:ascii="Times New Roman" w:eastAsia="仿宋_GB2312" w:hAnsi="Times New Roman" w:cs="Times New Roman"/>
          <w:sz w:val="32"/>
          <w:szCs w:val="32"/>
        </w:rPr>
      </w:pPr>
    </w:p>
    <w:p w14:paraId="72219083" w14:textId="77777777" w:rsidR="001E7575" w:rsidRDefault="001E7575">
      <w:pPr>
        <w:pStyle w:val="20"/>
        <w:ind w:leftChars="0" w:left="0"/>
        <w:rPr>
          <w:rFonts w:ascii="Times New Roman" w:eastAsia="仿宋_GB2312" w:hAnsi="Times New Roman" w:cs="Times New Roman"/>
          <w:sz w:val="32"/>
          <w:szCs w:val="32"/>
        </w:rPr>
      </w:pPr>
    </w:p>
    <w:p w14:paraId="0CB1D3AD" w14:textId="77777777" w:rsidR="001E7575" w:rsidRDefault="001E7575">
      <w:pPr>
        <w:pStyle w:val="20"/>
        <w:ind w:leftChars="0" w:left="0"/>
        <w:rPr>
          <w:rFonts w:ascii="Times New Roman" w:eastAsia="仿宋_GB2312" w:hAnsi="Times New Roman" w:cs="Times New Roman"/>
          <w:sz w:val="32"/>
          <w:szCs w:val="32"/>
        </w:rPr>
      </w:pPr>
    </w:p>
    <w:p w14:paraId="1D123E7C" w14:textId="77777777" w:rsidR="001E7575" w:rsidRDefault="00000000">
      <w:pPr>
        <w:pStyle w:val="20"/>
        <w:ind w:leftChars="0" w:left="0" w:firstLineChars="900" w:firstLine="28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张家川县人力资源和社会保障局</w:t>
      </w:r>
    </w:p>
    <w:p w14:paraId="5FF3DC15" w14:textId="77777777" w:rsidR="001E7575" w:rsidRDefault="00000000">
      <w:pPr>
        <w:pStyle w:val="20"/>
        <w:ind w:leftChars="0" w:left="0" w:firstLineChars="1300" w:firstLine="41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2023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12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</w:p>
    <w:p w14:paraId="294F04F2" w14:textId="77777777" w:rsidR="001E7575" w:rsidRDefault="001E7575">
      <w:pPr>
        <w:pStyle w:val="20"/>
        <w:ind w:leftChars="0" w:left="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577D804B" w14:textId="77777777" w:rsidR="001E7575" w:rsidRDefault="001E7575">
      <w:pPr>
        <w:pStyle w:val="20"/>
        <w:ind w:leftChars="0" w:left="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04AFA8EC" w14:textId="77777777" w:rsidR="001E7575" w:rsidRDefault="001E7575">
      <w:pPr>
        <w:pStyle w:val="20"/>
        <w:ind w:leftChars="0" w:left="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61F019E2" w14:textId="77777777" w:rsidR="001E7575" w:rsidRDefault="001E7575">
      <w:pPr>
        <w:pStyle w:val="20"/>
        <w:ind w:leftChars="0" w:left="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531DDD20" w14:textId="77777777" w:rsidR="001E7575" w:rsidRDefault="001E7575">
      <w:pPr>
        <w:pStyle w:val="20"/>
        <w:ind w:leftChars="0" w:left="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3BB8EF4A" w14:textId="77777777" w:rsidR="001E7575" w:rsidRDefault="001E7575">
      <w:pPr>
        <w:pStyle w:val="20"/>
        <w:ind w:leftChars="0" w:left="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40C0BB7B" w14:textId="77777777" w:rsidR="001E7575" w:rsidRDefault="001E7575">
      <w:pPr>
        <w:pStyle w:val="20"/>
        <w:ind w:leftChars="0" w:left="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3CE5301B" w14:textId="77777777" w:rsidR="001E7575" w:rsidRDefault="001E7575">
      <w:pPr>
        <w:pStyle w:val="20"/>
        <w:ind w:leftChars="0" w:left="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3F734E28" w14:textId="77777777" w:rsidR="001E7575" w:rsidRDefault="001E7575">
      <w:pPr>
        <w:pStyle w:val="20"/>
        <w:ind w:leftChars="0" w:left="0"/>
        <w:rPr>
          <w:rFonts w:ascii="Times New Roman" w:eastAsia="仿宋_GB2312" w:hAnsi="Times New Roman" w:cs="Times New Roman"/>
          <w:sz w:val="32"/>
          <w:szCs w:val="32"/>
        </w:rPr>
      </w:pPr>
    </w:p>
    <w:p w14:paraId="458A1FE9" w14:textId="77777777" w:rsidR="001E7575" w:rsidRDefault="001E7575">
      <w:pPr>
        <w:pStyle w:val="20"/>
        <w:ind w:leftChars="0" w:left="0"/>
        <w:rPr>
          <w:rFonts w:ascii="Times New Roman" w:eastAsia="仿宋_GB2312" w:hAnsi="Times New Roman" w:cs="Times New Roman"/>
          <w:sz w:val="32"/>
          <w:szCs w:val="32"/>
        </w:rPr>
      </w:pPr>
    </w:p>
    <w:p w14:paraId="5EF6FD24" w14:textId="77777777" w:rsidR="001E7575" w:rsidRDefault="001E7575">
      <w:pPr>
        <w:pStyle w:val="20"/>
        <w:ind w:leftChars="0" w:left="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445A4391" w14:textId="77777777" w:rsidR="001E7575" w:rsidRDefault="001E7575">
      <w:pPr>
        <w:pStyle w:val="2"/>
        <w:spacing w:after="156"/>
        <w:jc w:val="both"/>
        <w:rPr>
          <w:rFonts w:ascii="Times New Roman" w:hAnsi="Times New Roman"/>
        </w:rPr>
      </w:pPr>
    </w:p>
    <w:tbl>
      <w:tblPr>
        <w:tblpPr w:leftFromText="180" w:rightFromText="180" w:vertAnchor="text" w:horzAnchor="page" w:tblpX="1573" w:tblpY="3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20"/>
      </w:tblGrid>
      <w:tr w:rsidR="001E7575" w14:paraId="62EA050A" w14:textId="77777777">
        <w:trPr>
          <w:trHeight w:val="566"/>
        </w:trPr>
        <w:tc>
          <w:tcPr>
            <w:tcW w:w="9120" w:type="dxa"/>
            <w:tcBorders>
              <w:left w:val="nil"/>
              <w:right w:val="nil"/>
            </w:tcBorders>
          </w:tcPr>
          <w:p w14:paraId="55DEE452" w14:textId="77777777" w:rsidR="001E7575" w:rsidRDefault="00000000">
            <w:pPr>
              <w:spacing w:line="576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张家川县人力资源和社会保障局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 xml:space="preserve">               2023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12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日印发</w:t>
            </w:r>
          </w:p>
        </w:tc>
      </w:tr>
    </w:tbl>
    <w:p w14:paraId="46D03603" w14:textId="77777777" w:rsidR="001E7575" w:rsidRDefault="00000000">
      <w:pPr>
        <w:spacing w:line="700" w:lineRule="exact"/>
        <w:ind w:firstLineChars="400" w:firstLine="1472"/>
        <w:rPr>
          <w:rFonts w:ascii="Times New Roman" w:eastAsia="方正小标宋简体" w:hAnsi="Times New Roman" w:cs="Times New Roman"/>
          <w:spacing w:val="-17"/>
          <w:sz w:val="44"/>
          <w:szCs w:val="44"/>
        </w:rPr>
      </w:pPr>
      <w:r>
        <w:rPr>
          <w:rFonts w:ascii="Times New Roman" w:eastAsia="方正小标宋简体" w:hAnsi="Times New Roman" w:cs="Times New Roman"/>
          <w:spacing w:val="-36"/>
          <w:sz w:val="44"/>
          <w:szCs w:val="44"/>
        </w:rPr>
        <w:lastRenderedPageBreak/>
        <w:t>张家川县</w:t>
      </w:r>
      <w:r>
        <w:rPr>
          <w:rFonts w:ascii="Times New Roman" w:eastAsia="方正小标宋简体" w:hAnsi="Times New Roman" w:cs="Times New Roman"/>
          <w:spacing w:val="-17"/>
          <w:sz w:val="44"/>
          <w:szCs w:val="44"/>
        </w:rPr>
        <w:t>2023</w:t>
      </w:r>
      <w:r>
        <w:rPr>
          <w:rFonts w:ascii="Times New Roman" w:eastAsia="方正小标宋简体" w:hAnsi="Times New Roman" w:cs="Times New Roman"/>
          <w:spacing w:val="-17"/>
          <w:sz w:val="44"/>
          <w:szCs w:val="44"/>
        </w:rPr>
        <w:t>年巩固拓展脱贫攻坚成果</w:t>
      </w:r>
    </w:p>
    <w:p w14:paraId="3CB4E1B7" w14:textId="77777777" w:rsidR="001E7575" w:rsidRDefault="00000000">
      <w:pPr>
        <w:spacing w:line="700" w:lineRule="exact"/>
        <w:ind w:leftChars="150" w:left="315"/>
        <w:jc w:val="center"/>
        <w:rPr>
          <w:rFonts w:ascii="Times New Roman" w:eastAsia="方正小标宋简体" w:hAnsi="Times New Roman" w:cs="Times New Roman"/>
          <w:spacing w:val="-17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pacing w:val="-17"/>
          <w:sz w:val="44"/>
          <w:szCs w:val="44"/>
        </w:rPr>
        <w:t xml:space="preserve"> </w:t>
      </w:r>
      <w:r>
        <w:rPr>
          <w:rFonts w:ascii="Times New Roman" w:eastAsia="方正小标宋简体" w:hAnsi="Times New Roman" w:cs="Times New Roman"/>
          <w:spacing w:val="-17"/>
          <w:sz w:val="44"/>
          <w:szCs w:val="44"/>
        </w:rPr>
        <w:t>已脱贫户</w:t>
      </w:r>
      <w:r>
        <w:rPr>
          <w:rFonts w:ascii="Times New Roman" w:eastAsia="方正小标宋简体" w:hAnsi="Times New Roman" w:cs="Times New Roman"/>
          <w:sz w:val="44"/>
          <w:szCs w:val="44"/>
        </w:rPr>
        <w:t>(</w:t>
      </w:r>
      <w:r>
        <w:rPr>
          <w:rFonts w:ascii="Times New Roman" w:eastAsia="方正小标宋简体" w:hAnsi="Times New Roman" w:cs="Times New Roman"/>
          <w:sz w:val="44"/>
          <w:szCs w:val="44"/>
        </w:rPr>
        <w:t>含监测户</w:t>
      </w:r>
      <w:r>
        <w:rPr>
          <w:rFonts w:ascii="Times New Roman" w:eastAsia="方正小标宋简体" w:hAnsi="Times New Roman" w:cs="Times New Roman"/>
          <w:sz w:val="44"/>
          <w:szCs w:val="44"/>
        </w:rPr>
        <w:t>)</w:t>
      </w:r>
      <w:r>
        <w:rPr>
          <w:rFonts w:ascii="Times New Roman" w:eastAsia="方正小标宋简体" w:hAnsi="Times New Roman" w:cs="Times New Roman"/>
          <w:spacing w:val="-17"/>
          <w:sz w:val="44"/>
          <w:szCs w:val="44"/>
        </w:rPr>
        <w:t>劳动力职业技能</w:t>
      </w:r>
    </w:p>
    <w:p w14:paraId="0243EE0B" w14:textId="77777777" w:rsidR="001E7575" w:rsidRDefault="00000000">
      <w:pPr>
        <w:spacing w:line="700" w:lineRule="exact"/>
        <w:ind w:leftChars="150" w:left="315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pacing w:val="-11"/>
          <w:sz w:val="44"/>
          <w:szCs w:val="44"/>
        </w:rPr>
        <w:t>培训（中式烹调师）工作方案</w:t>
      </w:r>
    </w:p>
    <w:p w14:paraId="030FD732" w14:textId="77777777" w:rsidR="001E7575" w:rsidRDefault="001E7575">
      <w:pPr>
        <w:spacing w:line="596" w:lineRule="exact"/>
        <w:ind w:firstLineChars="200" w:firstLine="640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11BF3950" w14:textId="77777777" w:rsidR="001E7575" w:rsidRDefault="00000000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根据《省人社厅、省扶贫办关于</w:t>
      </w:r>
      <w:r>
        <w:rPr>
          <w:rFonts w:ascii="Times New Roman" w:eastAsia="仿宋_GB2312" w:hAnsi="Times New Roman" w:cs="Times New Roman"/>
          <w:sz w:val="32"/>
          <w:szCs w:val="32"/>
        </w:rPr>
        <w:t>2019</w:t>
      </w:r>
      <w:r>
        <w:rPr>
          <w:rFonts w:ascii="Times New Roman" w:eastAsia="仿宋_GB2312" w:hAnsi="Times New Roman" w:cs="Times New Roman"/>
          <w:sz w:val="32"/>
          <w:szCs w:val="32"/>
        </w:rPr>
        <w:t>年精准扶贫建档立卡贫困劳动力培训补助标准的指导意见》（甘人社厅发〔</w:t>
      </w:r>
      <w:r>
        <w:rPr>
          <w:rFonts w:ascii="Times New Roman" w:eastAsia="仿宋_GB2312" w:hAnsi="Times New Roman" w:cs="Times New Roman"/>
          <w:sz w:val="32"/>
          <w:szCs w:val="32"/>
        </w:rPr>
        <w:t>2019</w:t>
      </w:r>
      <w:r>
        <w:rPr>
          <w:rFonts w:ascii="Times New Roman" w:eastAsia="仿宋_GB2312" w:hAnsi="Times New Roman" w:cs="Times New Roman"/>
          <w:sz w:val="32"/>
          <w:szCs w:val="32"/>
        </w:rPr>
        <w:t>〕</w:t>
      </w:r>
      <w:r>
        <w:rPr>
          <w:rFonts w:ascii="Times New Roman" w:eastAsia="仿宋_GB2312" w:hAnsi="Times New Roman" w:cs="Times New Roman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z w:val="32"/>
          <w:szCs w:val="32"/>
        </w:rPr>
        <w:t>号）文件精神、甘肃省人社厅等六部门关于《延续实施和调整优化部分减负稳岗扩就业政策措施的通知》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（甘人社厅发〔</w:t>
      </w:r>
      <w:r>
        <w:rPr>
          <w:rFonts w:ascii="Times New Roman" w:eastAsia="仿宋_GB2312" w:hAnsi="Times New Roman" w:cs="Times New Roman"/>
          <w:sz w:val="32"/>
          <w:szCs w:val="32"/>
        </w:rPr>
        <w:t>2021</w:t>
      </w:r>
      <w:r>
        <w:rPr>
          <w:rFonts w:ascii="Times New Roman" w:eastAsia="仿宋_GB2312" w:hAnsi="Times New Roman" w:cs="Times New Roman"/>
          <w:sz w:val="32"/>
          <w:szCs w:val="32"/>
        </w:rPr>
        <w:t>〕</w:t>
      </w:r>
      <w:r>
        <w:rPr>
          <w:rFonts w:ascii="Times New Roman" w:eastAsia="仿宋_GB2312" w:hAnsi="Times New Roman" w:cs="Times New Roman"/>
          <w:sz w:val="32"/>
          <w:szCs w:val="32"/>
        </w:rPr>
        <w:t>12</w:t>
      </w:r>
      <w:r>
        <w:rPr>
          <w:rFonts w:ascii="Times New Roman" w:eastAsia="仿宋_GB2312" w:hAnsi="Times New Roman" w:cs="Times New Roman"/>
          <w:sz w:val="32"/>
          <w:szCs w:val="32"/>
        </w:rPr>
        <w:t>号）精神、《张家川县财政局关于下达</w:t>
      </w:r>
      <w:r>
        <w:rPr>
          <w:rFonts w:ascii="Times New Roman" w:eastAsia="仿宋_GB2312" w:hAnsi="Times New Roman" w:cs="Times New Roman"/>
          <w:sz w:val="32"/>
          <w:szCs w:val="32"/>
        </w:rPr>
        <w:t>2023</w:t>
      </w:r>
      <w:r>
        <w:rPr>
          <w:rFonts w:ascii="Times New Roman" w:eastAsia="仿宋_GB2312" w:hAnsi="Times New Roman" w:cs="Times New Roman"/>
          <w:sz w:val="32"/>
          <w:szCs w:val="32"/>
        </w:rPr>
        <w:t>年中央、省级第一批财政衔接推进乡村振兴补助资金计划的通知》（张财发〔</w:t>
      </w:r>
      <w:r>
        <w:rPr>
          <w:rFonts w:ascii="Times New Roman" w:eastAsia="仿宋_GB2312" w:hAnsi="Times New Roman" w:cs="Times New Roman"/>
          <w:sz w:val="32"/>
          <w:szCs w:val="32"/>
        </w:rPr>
        <w:t>2023</w:t>
      </w:r>
      <w:r>
        <w:rPr>
          <w:rFonts w:ascii="Times New Roman" w:eastAsia="仿宋_GB2312" w:hAnsi="Times New Roman" w:cs="Times New Roman"/>
          <w:sz w:val="32"/>
          <w:szCs w:val="32"/>
        </w:rPr>
        <w:t>〕</w:t>
      </w:r>
      <w:r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号）及</w:t>
      </w:r>
      <w:r>
        <w:rPr>
          <w:rFonts w:ascii="Times New Roman" w:eastAsia="仿宋_GB2312" w:hAnsi="Times New Roman" w:cs="Times New Roman"/>
          <w:sz w:val="32"/>
          <w:szCs w:val="32"/>
        </w:rPr>
        <w:t>2023</w:t>
      </w:r>
      <w:r>
        <w:rPr>
          <w:rFonts w:ascii="Times New Roman" w:eastAsia="仿宋_GB2312" w:hAnsi="Times New Roman" w:cs="Times New Roman"/>
          <w:sz w:val="32"/>
          <w:szCs w:val="32"/>
        </w:rPr>
        <w:t>年巩固拓展脱贫攻坚成果和乡村振兴项目库确定的重点目标任务</w:t>
      </w:r>
      <w:r>
        <w:rPr>
          <w:rFonts w:ascii="Times New Roman" w:eastAsia="仿宋_GB2312" w:hAnsi="Times New Roman" w:cs="Times New Roman"/>
          <w:sz w:val="32"/>
          <w:szCs w:val="32"/>
        </w:rPr>
        <w:t>,</w:t>
      </w:r>
      <w:r>
        <w:rPr>
          <w:rFonts w:ascii="Times New Roman" w:eastAsia="仿宋_GB2312" w:hAnsi="Times New Roman" w:cs="Times New Roman"/>
          <w:sz w:val="32"/>
          <w:szCs w:val="32"/>
        </w:rPr>
        <w:t>结合我县实际，现就</w:t>
      </w:r>
      <w:r>
        <w:rPr>
          <w:rFonts w:ascii="Times New Roman" w:eastAsia="仿宋_GB2312" w:hAnsi="Times New Roman" w:cs="Times New Roman"/>
          <w:sz w:val="32"/>
          <w:szCs w:val="32"/>
        </w:rPr>
        <w:t>2023</w:t>
      </w:r>
      <w:r>
        <w:rPr>
          <w:rFonts w:ascii="Times New Roman" w:eastAsia="仿宋_GB2312" w:hAnsi="Times New Roman" w:cs="Times New Roman"/>
          <w:sz w:val="32"/>
          <w:szCs w:val="32"/>
        </w:rPr>
        <w:t>年巩固拓展脱贫攻坚成果已脱贫户（含监测户）劳动力职业技能培训（中式烹调师），制定如下方案。</w:t>
      </w:r>
    </w:p>
    <w:p w14:paraId="7006799D" w14:textId="77777777" w:rsidR="001E7575" w:rsidRDefault="00000000">
      <w:pPr>
        <w:numPr>
          <w:ilvl w:val="0"/>
          <w:numId w:val="1"/>
        </w:numPr>
        <w:spacing w:line="580" w:lineRule="exact"/>
        <w:ind w:left="600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指导思想</w:t>
      </w:r>
    </w:p>
    <w:p w14:paraId="43746029" w14:textId="77777777" w:rsidR="001E7575" w:rsidRDefault="00000000">
      <w:pPr>
        <w:pStyle w:val="HTML"/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bCs/>
          <w:color w:val="000000" w:themeColor="text1"/>
          <w:sz w:val="32"/>
          <w:szCs w:val="32"/>
        </w:rPr>
        <w:t>以习近平新时代中国特色社会主义思想为指导，深入贯彻党的二十大精神，全面贯彻习近平总书记关于做好新时代人才工作的重要思想，坚持问题导向、目标导向、结果导向，以提质量、促就业、重服务、强监管为重点，</w:t>
      </w:r>
      <w:r>
        <w:rPr>
          <w:rFonts w:ascii="Times New Roman" w:eastAsia="仿宋" w:hAnsi="Times New Roman" w:cs="Times New Roman"/>
          <w:sz w:val="32"/>
          <w:szCs w:val="32"/>
        </w:rPr>
        <w:t>立足我县县情，</w:t>
      </w:r>
      <w:r>
        <w:rPr>
          <w:rFonts w:ascii="Times New Roman" w:eastAsia="仿宋" w:hAnsi="Times New Roman" w:cs="Times New Roman"/>
          <w:bCs/>
          <w:color w:val="000000" w:themeColor="text1"/>
          <w:sz w:val="32"/>
          <w:szCs w:val="32"/>
        </w:rPr>
        <w:t>坚持以人民为中心的发展思想，</w:t>
      </w:r>
      <w:r>
        <w:rPr>
          <w:rFonts w:ascii="Times New Roman" w:eastAsia="仿宋" w:hAnsi="Times New Roman" w:cs="Times New Roman"/>
          <w:sz w:val="32"/>
          <w:szCs w:val="32"/>
        </w:rPr>
        <w:t>以农村富余劳动力转移就业前的培训为重点，多层次，多渠道、多形式地开展引导性培训和职业技能培训</w:t>
      </w:r>
      <w:r>
        <w:rPr>
          <w:rFonts w:ascii="Times New Roman" w:eastAsia="仿宋_GB2312" w:hAnsi="Times New Roman" w:cs="Times New Roman"/>
          <w:sz w:val="32"/>
          <w:szCs w:val="32"/>
        </w:rPr>
        <w:t>，建立终身制培训机制，扩大农村富余劳动力转移培训规模，促进培训向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市场化、专业化、品牌化、标准化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方向发展，提高农村劳动者素质和转移就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业能力。</w:t>
      </w:r>
      <w:r>
        <w:rPr>
          <w:rFonts w:ascii="Times New Roman" w:eastAsia="仿宋" w:hAnsi="Times New Roman" w:cs="Times New Roman"/>
          <w:sz w:val="28"/>
          <w:szCs w:val="28"/>
        </w:rPr>
        <w:t>培育一批有文化、懂技术、会经营、能创业的人员。</w:t>
      </w:r>
      <w:r>
        <w:rPr>
          <w:rFonts w:ascii="Times New Roman" w:eastAsia="仿宋_GB2312" w:hAnsi="Times New Roman" w:cs="Times New Roman"/>
          <w:sz w:val="32"/>
          <w:szCs w:val="32"/>
        </w:rPr>
        <w:t>促进农村富余劳动力的合理有序流动，促进农民增收和农村经济快速健康发展。</w:t>
      </w:r>
    </w:p>
    <w:p w14:paraId="6299CA5A" w14:textId="77777777" w:rsidR="001E7575" w:rsidRDefault="00000000">
      <w:pPr>
        <w:pStyle w:val="HTML"/>
        <w:spacing w:line="580" w:lineRule="exact"/>
        <w:ind w:firstLineChars="200" w:firstLine="624"/>
        <w:rPr>
          <w:rFonts w:ascii="Times New Roman" w:eastAsia="黑体" w:hAnsi="Times New Roman" w:cs="Times New Roman"/>
          <w:spacing w:val="-4"/>
          <w:sz w:val="32"/>
        </w:rPr>
      </w:pPr>
      <w:r>
        <w:rPr>
          <w:rFonts w:ascii="Times New Roman" w:eastAsia="黑体" w:hAnsi="Times New Roman" w:cs="Times New Roman"/>
          <w:spacing w:val="-4"/>
          <w:sz w:val="32"/>
        </w:rPr>
        <w:t>二、培训任务</w:t>
      </w:r>
    </w:p>
    <w:p w14:paraId="40F4C725" w14:textId="77777777" w:rsidR="001E7575" w:rsidRDefault="00000000">
      <w:pPr>
        <w:pStyle w:val="20"/>
        <w:spacing w:after="0" w:line="580" w:lineRule="exact"/>
        <w:rPr>
          <w:rFonts w:ascii="Times New Roman" w:eastAsia="仿宋_GB2312" w:hAnsi="Times New Roman" w:cs="Times New Roman"/>
          <w:bCs/>
          <w:spacing w:val="-4"/>
          <w:sz w:val="32"/>
        </w:rPr>
      </w:pPr>
      <w:r>
        <w:rPr>
          <w:rFonts w:ascii="Times New Roman" w:eastAsia="仿宋_GB2312" w:hAnsi="Times New Roman" w:cs="Times New Roman"/>
          <w:bCs/>
          <w:spacing w:val="-4"/>
          <w:sz w:val="32"/>
        </w:rPr>
        <w:t xml:space="preserve"> 2023</w:t>
      </w:r>
      <w:r>
        <w:rPr>
          <w:rFonts w:ascii="Times New Roman" w:eastAsia="仿宋_GB2312" w:hAnsi="Times New Roman" w:cs="Times New Roman"/>
          <w:bCs/>
          <w:spacing w:val="-4"/>
          <w:sz w:val="32"/>
        </w:rPr>
        <w:t>年中式烹调师培训</w:t>
      </w:r>
      <w:r>
        <w:rPr>
          <w:rFonts w:ascii="Times New Roman" w:eastAsia="仿宋_GB2312" w:hAnsi="Times New Roman" w:cs="Times New Roman"/>
          <w:bCs/>
          <w:spacing w:val="-4"/>
          <w:sz w:val="32"/>
        </w:rPr>
        <w:t>800</w:t>
      </w:r>
      <w:r>
        <w:rPr>
          <w:rFonts w:ascii="Times New Roman" w:eastAsia="仿宋_GB2312" w:hAnsi="Times New Roman" w:cs="Times New Roman"/>
          <w:bCs/>
          <w:spacing w:val="-4"/>
          <w:sz w:val="32"/>
        </w:rPr>
        <w:t>人。任务按乡镇分解</w:t>
      </w:r>
      <w:r>
        <w:rPr>
          <w:rFonts w:ascii="Times New Roman" w:eastAsia="仿宋_GB2312" w:hAnsi="Times New Roman" w:cs="Times New Roman"/>
          <w:bCs/>
          <w:spacing w:val="-4"/>
          <w:sz w:val="32"/>
        </w:rPr>
        <w:t>(</w:t>
      </w:r>
      <w:r>
        <w:rPr>
          <w:rFonts w:ascii="Times New Roman" w:eastAsia="仿宋_GB2312" w:hAnsi="Times New Roman" w:cs="Times New Roman"/>
          <w:bCs/>
          <w:spacing w:val="-4"/>
          <w:sz w:val="32"/>
        </w:rPr>
        <w:t>附件</w:t>
      </w:r>
      <w:r>
        <w:rPr>
          <w:rFonts w:ascii="Times New Roman" w:eastAsia="仿宋_GB2312" w:hAnsi="Times New Roman" w:cs="Times New Roman"/>
          <w:bCs/>
          <w:spacing w:val="-4"/>
          <w:sz w:val="32"/>
        </w:rPr>
        <w:t>1)</w:t>
      </w:r>
      <w:r>
        <w:rPr>
          <w:rFonts w:ascii="Times New Roman" w:eastAsia="仿宋_GB2312" w:hAnsi="Times New Roman" w:cs="Times New Roman"/>
          <w:bCs/>
          <w:spacing w:val="-4"/>
          <w:sz w:val="32"/>
        </w:rPr>
        <w:t>。</w:t>
      </w:r>
    </w:p>
    <w:p w14:paraId="0988B83A" w14:textId="77777777" w:rsidR="001E7575" w:rsidRDefault="00000000">
      <w:pPr>
        <w:pStyle w:val="20"/>
        <w:spacing w:after="0" w:line="580" w:lineRule="exact"/>
        <w:ind w:leftChars="0" w:left="0"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三、培训对象及内容</w:t>
      </w:r>
    </w:p>
    <w:p w14:paraId="5D103E1E" w14:textId="77777777" w:rsidR="001E7575" w:rsidRDefault="00000000">
      <w:pPr>
        <w:pStyle w:val="20"/>
        <w:spacing w:after="0" w:line="580" w:lineRule="exact"/>
        <w:ind w:leftChars="0" w:left="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培训对象为有意愿参加</w:t>
      </w:r>
      <w:r>
        <w:rPr>
          <w:rFonts w:ascii="Times New Roman" w:eastAsia="仿宋_GB2312" w:hAnsi="Times New Roman" w:cs="Times New Roman"/>
          <w:bCs/>
          <w:spacing w:val="-4"/>
          <w:sz w:val="32"/>
        </w:rPr>
        <w:t>中式烹调师</w:t>
      </w:r>
      <w:r>
        <w:rPr>
          <w:rFonts w:ascii="Times New Roman" w:eastAsia="仿宋_GB2312" w:hAnsi="Times New Roman" w:cs="Times New Roman"/>
          <w:sz w:val="32"/>
          <w:szCs w:val="32"/>
        </w:rPr>
        <w:t>职业技能培训的已脱贫户（含监测户）劳动力。培训条件：男</w:t>
      </w:r>
      <w:r>
        <w:rPr>
          <w:rFonts w:ascii="Times New Roman" w:eastAsia="仿宋_GB2312" w:hAnsi="Times New Roman" w:cs="Times New Roman"/>
          <w:sz w:val="32"/>
          <w:szCs w:val="32"/>
        </w:rPr>
        <w:t>16—55</w:t>
      </w:r>
      <w:r>
        <w:rPr>
          <w:rFonts w:ascii="Times New Roman" w:eastAsia="仿宋_GB2312" w:hAnsi="Times New Roman" w:cs="Times New Roman"/>
          <w:sz w:val="32"/>
          <w:szCs w:val="32"/>
        </w:rPr>
        <w:t>周岁，女</w:t>
      </w:r>
      <w:r>
        <w:rPr>
          <w:rFonts w:ascii="Times New Roman" w:eastAsia="仿宋_GB2312" w:hAnsi="Times New Roman" w:cs="Times New Roman"/>
          <w:sz w:val="32"/>
          <w:szCs w:val="32"/>
        </w:rPr>
        <w:t>16—50</w:t>
      </w:r>
      <w:r>
        <w:rPr>
          <w:rFonts w:ascii="Times New Roman" w:eastAsia="仿宋_GB2312" w:hAnsi="Times New Roman" w:cs="Times New Roman"/>
          <w:sz w:val="32"/>
          <w:szCs w:val="32"/>
        </w:rPr>
        <w:t>周岁，身体健康（无传染病、无重大疾病）。</w:t>
      </w:r>
    </w:p>
    <w:p w14:paraId="532BF5D1" w14:textId="77777777" w:rsidR="001E7575" w:rsidRDefault="00000000">
      <w:pPr>
        <w:pStyle w:val="20"/>
        <w:spacing w:after="0" w:line="580" w:lineRule="exact"/>
        <w:ind w:leftChars="0" w:left="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培训以市场为导向，以群众需求为目标，采取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政府下单、农民点菜、部门主厨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的方式，积极引导有技术基础有就业意愿的已脱贫户（含监测户）参加培训，因户施策，量身定做，着眼继续推进中式烹调师，巩固劳务品牌张川伊香拉面师，培训内容计划选出羊糕肉、红烧丸子、孜然牛肉、麻辣鱼、豆角茄子、大盘鸡、鱼香肉丝、麻婆豆腐、香菇油菜、西芹百合、干锅土豆片、肉末粉丝、山药青笋、酸辣里脊、酸辣白菜和醪糟鸡蛋汤、西湖牛肉羹、冒菜、牛肉拉面等群众喜爱的菜品，讲授从切菜、配菜、炒菜、拉面、摆盘、上餐桌全部操作过程，</w:t>
      </w:r>
      <w:r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拉面的方法和技巧、拉面中经常遇到的问题、和面方法、揉面方法、细面练习、二细面练习、三细面练习、宽带面练习、韭叶面练习、棱形面练习、调汤、上岗实习。</w:t>
      </w:r>
      <w:r>
        <w:rPr>
          <w:rFonts w:ascii="Times New Roman" w:eastAsia="仿宋_GB2312" w:hAnsi="Times New Roman" w:cs="Times New Roman"/>
          <w:sz w:val="32"/>
          <w:szCs w:val="32"/>
        </w:rPr>
        <w:t>并配套讲解营养搭配、食品安全、消防知识等相关从业基本知识。每期培训</w:t>
      </w:r>
      <w:r>
        <w:rPr>
          <w:rFonts w:ascii="Times New Roman" w:eastAsia="仿宋_GB2312" w:hAnsi="Times New Roman" w:cs="Times New Roman"/>
          <w:sz w:val="32"/>
          <w:szCs w:val="32"/>
        </w:rPr>
        <w:t>15</w:t>
      </w:r>
      <w:r>
        <w:rPr>
          <w:rFonts w:ascii="Times New Roman" w:eastAsia="仿宋_GB2312" w:hAnsi="Times New Roman" w:cs="Times New Roman"/>
          <w:sz w:val="32"/>
          <w:szCs w:val="32"/>
        </w:rPr>
        <w:t>天，共</w:t>
      </w:r>
      <w:r>
        <w:rPr>
          <w:rFonts w:ascii="Times New Roman" w:eastAsia="仿宋_GB2312" w:hAnsi="Times New Roman" w:cs="Times New Roman"/>
          <w:sz w:val="32"/>
          <w:szCs w:val="32"/>
        </w:rPr>
        <w:t>90</w:t>
      </w:r>
      <w:r>
        <w:rPr>
          <w:rFonts w:ascii="Times New Roman" w:eastAsia="仿宋_GB2312" w:hAnsi="Times New Roman" w:cs="Times New Roman"/>
          <w:sz w:val="32"/>
          <w:szCs w:val="32"/>
        </w:rPr>
        <w:t>学时。</w:t>
      </w:r>
    </w:p>
    <w:p w14:paraId="58822280" w14:textId="77777777" w:rsidR="001E7575" w:rsidRDefault="00000000">
      <w:pPr>
        <w:pStyle w:val="20"/>
        <w:spacing w:after="0" w:line="580" w:lineRule="exact"/>
        <w:ind w:leftChars="0" w:left="0"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四、培训资金来源及补助标准</w:t>
      </w:r>
    </w:p>
    <w:p w14:paraId="13725E98" w14:textId="77777777" w:rsidR="001E7575" w:rsidRDefault="00000000">
      <w:pPr>
        <w:pStyle w:val="20"/>
        <w:spacing w:after="0" w:line="580" w:lineRule="exact"/>
        <w:ind w:leftChars="0" w:left="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已脱贫户（含监测户）劳动力职业技能培训（中式烹调师）资金来源于财政衔接资金，培训标准为</w:t>
      </w:r>
      <w:r>
        <w:rPr>
          <w:rFonts w:ascii="Times New Roman" w:eastAsia="仿宋_GB2312" w:hAnsi="Times New Roman" w:cs="Times New Roman"/>
          <w:sz w:val="32"/>
          <w:szCs w:val="32"/>
        </w:rPr>
        <w:t>3300</w:t>
      </w:r>
      <w:r>
        <w:rPr>
          <w:rFonts w:ascii="Times New Roman" w:eastAsia="仿宋_GB2312" w:hAnsi="Times New Roman" w:cs="Times New Roman"/>
          <w:sz w:val="32"/>
          <w:szCs w:val="32"/>
        </w:rPr>
        <w:t>元</w:t>
      </w:r>
      <w:r>
        <w:rPr>
          <w:rFonts w:ascii="Times New Roman" w:eastAsia="仿宋_GB2312" w:hAnsi="Times New Roman" w:cs="Times New Roman"/>
          <w:sz w:val="32"/>
          <w:szCs w:val="32"/>
        </w:rPr>
        <w:t>/</w:t>
      </w:r>
      <w:r>
        <w:rPr>
          <w:rFonts w:ascii="Times New Roman" w:eastAsia="仿宋_GB2312" w:hAnsi="Times New Roman" w:cs="Times New Roman"/>
          <w:sz w:val="32"/>
          <w:szCs w:val="32"/>
        </w:rPr>
        <w:t>人，共安排培训资金</w:t>
      </w:r>
      <w:r>
        <w:rPr>
          <w:rFonts w:ascii="Times New Roman" w:eastAsia="仿宋_GB2312" w:hAnsi="Times New Roman" w:cs="Times New Roman"/>
          <w:sz w:val="32"/>
          <w:szCs w:val="32"/>
        </w:rPr>
        <w:t>264</w:t>
      </w:r>
      <w:r>
        <w:rPr>
          <w:rFonts w:ascii="Times New Roman" w:eastAsia="仿宋_GB2312" w:hAnsi="Times New Roman" w:cs="Times New Roman"/>
          <w:sz w:val="32"/>
          <w:szCs w:val="32"/>
        </w:rPr>
        <w:t>万元，每人每天伙食补助</w:t>
      </w:r>
      <w:r>
        <w:rPr>
          <w:rFonts w:ascii="Times New Roman" w:eastAsia="仿宋_GB2312" w:hAnsi="Times New Roman" w:cs="Times New Roman"/>
          <w:sz w:val="32"/>
          <w:szCs w:val="32"/>
        </w:rPr>
        <w:t>36</w:t>
      </w:r>
      <w:r>
        <w:rPr>
          <w:rFonts w:ascii="Times New Roman" w:eastAsia="仿宋_GB2312" w:hAnsi="Times New Roman" w:cs="Times New Roman"/>
          <w:sz w:val="32"/>
          <w:szCs w:val="32"/>
        </w:rPr>
        <w:t>元。</w:t>
      </w:r>
    </w:p>
    <w:p w14:paraId="25A3BBBF" w14:textId="77777777" w:rsidR="001E7575" w:rsidRDefault="00000000">
      <w:pPr>
        <w:pStyle w:val="20"/>
        <w:spacing w:after="0" w:line="580" w:lineRule="exact"/>
        <w:ind w:leftChars="0" w:left="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五、</w:t>
      </w:r>
      <w:r>
        <w:rPr>
          <w:rFonts w:ascii="Times New Roman" w:eastAsia="黑体" w:hAnsi="Times New Roman" w:cs="Times New Roman"/>
          <w:bCs/>
          <w:sz w:val="32"/>
          <w:szCs w:val="32"/>
        </w:rPr>
        <w:t>组织程序</w:t>
      </w:r>
    </w:p>
    <w:p w14:paraId="15664FA7" w14:textId="77777777" w:rsidR="001E7575" w:rsidRDefault="00000000">
      <w:pPr>
        <w:pStyle w:val="20"/>
        <w:spacing w:after="0" w:line="580" w:lineRule="exact"/>
        <w:ind w:leftChars="0" w:left="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乡镇动员已脱贫户（含监测户）劳动力报名，按照已脱贫户（含监测户）技能培训相关要求精准选取培训对象，由培训机构报县乡村振兴局审定身份，县人社局安排培训时间，乡镇提供培训地点及必要的培训设施，共同落实培训任务。对培训合格人员积极联系推荐就业岗位，引导就业，实现培训一人、就业一人、致富一家，带动一片的目标。</w:t>
      </w:r>
    </w:p>
    <w:p w14:paraId="110A752A" w14:textId="77777777" w:rsidR="001E7575" w:rsidRDefault="00000000">
      <w:pPr>
        <w:spacing w:line="580" w:lineRule="exact"/>
        <w:ind w:firstLineChars="200" w:firstLine="640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六、组织保障</w:t>
      </w:r>
    </w:p>
    <w:p w14:paraId="593D8846" w14:textId="77777777" w:rsidR="001E7575" w:rsidRDefault="00000000">
      <w:pPr>
        <w:spacing w:line="580" w:lineRule="exact"/>
        <w:ind w:firstLineChars="200" w:firstLine="643"/>
        <w:rPr>
          <w:rFonts w:ascii="Times New Roman" w:eastAsia="仿宋_GB2312" w:hAnsi="Times New Roman" w:cs="Times New Roman"/>
          <w:spacing w:val="-4"/>
          <w:sz w:val="32"/>
          <w:szCs w:val="32"/>
        </w:rPr>
      </w:pPr>
      <w:r>
        <w:rPr>
          <w:rFonts w:ascii="Times New Roman" w:eastAsia="楷体_GB2312" w:hAnsi="Times New Roman" w:cs="Times New Roman"/>
          <w:b/>
          <w:sz w:val="32"/>
          <w:szCs w:val="32"/>
        </w:rPr>
        <w:t>（一）靠实工作责任</w:t>
      </w:r>
      <w:r>
        <w:rPr>
          <w:rFonts w:ascii="Times New Roman" w:eastAsia="楷体_GB2312" w:hAnsi="Times New Roman" w:cs="Times New Roman"/>
          <w:bCs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sz w:val="32"/>
          <w:szCs w:val="32"/>
        </w:rPr>
        <w:t>县人社局和各乡镇主要领导是第一责任人，县人社局负责项目监管、县劳务输转服务中心负责加强对乡镇、部门的协调服务和督促指导，加快项目进度，各培训机构负责项目的具体实施，确保圆满完成当年任务。</w:t>
      </w:r>
    </w:p>
    <w:p w14:paraId="28A1D23A" w14:textId="77777777" w:rsidR="001E7575" w:rsidRDefault="00000000">
      <w:pPr>
        <w:pStyle w:val="HTML"/>
        <w:spacing w:line="580" w:lineRule="exact"/>
        <w:ind w:firstLineChars="200" w:firstLine="643"/>
        <w:rPr>
          <w:rFonts w:ascii="Times New Roman" w:hAnsi="Times New Roman" w:cs="Times New Roman"/>
        </w:rPr>
      </w:pPr>
      <w:r>
        <w:rPr>
          <w:rFonts w:ascii="Times New Roman" w:eastAsia="楷体_GB2312" w:hAnsi="Times New Roman" w:cs="Times New Roman"/>
          <w:b/>
          <w:sz w:val="32"/>
          <w:szCs w:val="32"/>
        </w:rPr>
        <w:t>（二）加强资金监管</w:t>
      </w:r>
      <w:r>
        <w:rPr>
          <w:rFonts w:ascii="Times New Roman" w:eastAsia="楷体_GB2312" w:hAnsi="Times New Roman" w:cs="Times New Roman"/>
          <w:bCs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sz w:val="32"/>
          <w:szCs w:val="32"/>
        </w:rPr>
        <w:t>严格执行省市县各项资金管理规定，明确资金使用和监管责任，提高项目资金透明度，确保衔接资金管理使用效益实现最大化。加大系统内对扶贫项目立项、审批、实施、检查、验收、管护等全过程的监管力度，确保衔接资金真正产生效益。</w:t>
      </w:r>
    </w:p>
    <w:p w14:paraId="630ACB04" w14:textId="77777777" w:rsidR="001E7575" w:rsidRDefault="00000000">
      <w:pPr>
        <w:widowControl/>
        <w:spacing w:line="580" w:lineRule="exact"/>
        <w:ind w:firstLineChars="200" w:firstLine="643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b/>
          <w:sz w:val="32"/>
          <w:szCs w:val="32"/>
        </w:rPr>
        <w:t>（三）强化协调服务</w:t>
      </w:r>
      <w:r>
        <w:rPr>
          <w:rFonts w:ascii="Times New Roman" w:eastAsia="楷体_GB2312" w:hAnsi="Times New Roman" w:cs="Times New Roman"/>
          <w:sz w:val="30"/>
          <w:szCs w:val="30"/>
        </w:rPr>
        <w:t>。</w:t>
      </w:r>
      <w:r>
        <w:rPr>
          <w:rFonts w:ascii="Times New Roman" w:eastAsia="仿宋_GB2312" w:hAnsi="Times New Roman" w:cs="Times New Roman"/>
          <w:sz w:val="32"/>
          <w:szCs w:val="32"/>
        </w:rPr>
        <w:t>要加强职业技能培训师资队伍建设，定期开展师资培训，不断提高教师业务水平。做好职业技能培训信息服务工作，定期向社会公布劳务市场供求状况。加大对农民工输出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前的培训工作力度，建设并完善农村劳动力就业市场体系，为学员就业创造条件并提供就业指导。建立农民工培训人才资源库，为农村劳动力就业市场体系建设奠定基础。</w:t>
      </w:r>
    </w:p>
    <w:p w14:paraId="301B5164" w14:textId="77777777" w:rsidR="001E7575" w:rsidRDefault="00000000">
      <w:pPr>
        <w:pStyle w:val="20"/>
        <w:spacing w:after="0" w:line="580" w:lineRule="exact"/>
        <w:ind w:leftChars="0" w:left="0" w:firstLineChars="200" w:firstLine="643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b/>
          <w:sz w:val="32"/>
          <w:szCs w:val="32"/>
        </w:rPr>
        <w:t>（四）</w:t>
      </w: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加强政策研究</w:t>
      </w:r>
      <w:r>
        <w:rPr>
          <w:rFonts w:ascii="Times New Roman" w:eastAsia="楷体_GB2312" w:hAnsi="Times New Roman" w:cs="Times New Roman"/>
          <w:bCs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sz w:val="32"/>
          <w:szCs w:val="32"/>
        </w:rPr>
        <w:t>要广泛搜集全国及各省、市开展职业技能培训工作的政策、做法和经验。结合我县实际，研究在市场经济条件下，开展职业技能培训工作的措施和办法，使培训工作有的放矢，保证职业技能培训工作在政策指导下，数量、质量、效益同步增长，真正成为我县广大农民群众增收致富的支柱产业。</w:t>
      </w:r>
    </w:p>
    <w:p w14:paraId="230E2340" w14:textId="4EE35CDA" w:rsidR="001E7575" w:rsidRDefault="00000000">
      <w:pPr>
        <w:pStyle w:val="20"/>
        <w:spacing w:after="0" w:line="580" w:lineRule="exact"/>
        <w:ind w:leftChars="0" w:left="0" w:firstLineChars="200" w:firstLine="643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b/>
          <w:sz w:val="32"/>
          <w:szCs w:val="32"/>
        </w:rPr>
        <w:t>（五）提升培训质量。</w:t>
      </w:r>
      <w:r>
        <w:rPr>
          <w:rFonts w:ascii="Times New Roman" w:eastAsia="仿宋_GB2312" w:hAnsi="Times New Roman" w:cs="Times New Roman"/>
          <w:sz w:val="32"/>
          <w:szCs w:val="32"/>
        </w:rPr>
        <w:t>坚持正向宣传引导，建立正向激励机制，将帮扶政策措施与已脱贫户（含监测户）劳动力参与挂钩，培育其发展生产和务工经商的基本能力。坚持扶贫与扶志、扶智相结合，用身边的人和事鼓舞</w:t>
      </w:r>
      <w:r>
        <w:rPr>
          <w:rFonts w:ascii="Times New Roman" w:eastAsia="仿宋_GB2312" w:hAnsi="Times New Roman" w:cs="Times New Roman"/>
          <w:spacing w:val="-6"/>
          <w:sz w:val="32"/>
          <w:szCs w:val="32"/>
        </w:rPr>
        <w:t>群众，实现巩固拓展脱贫攻坚成果</w:t>
      </w:r>
      <w:r w:rsidR="0061796F">
        <w:rPr>
          <w:rFonts w:ascii="Times New Roman" w:eastAsia="仿宋_GB2312" w:hAnsi="Times New Roman" w:cs="Times New Roman" w:hint="eastAsia"/>
          <w:spacing w:val="-6"/>
          <w:sz w:val="32"/>
          <w:szCs w:val="32"/>
        </w:rPr>
        <w:t>同</w:t>
      </w:r>
      <w:r>
        <w:rPr>
          <w:rFonts w:ascii="Times New Roman" w:eastAsia="仿宋_GB2312" w:hAnsi="Times New Roman" w:cs="Times New Roman"/>
          <w:spacing w:val="-6"/>
          <w:sz w:val="32"/>
          <w:szCs w:val="32"/>
        </w:rPr>
        <w:t>乡村振兴有效衔接</w:t>
      </w:r>
      <w:r>
        <w:rPr>
          <w:rFonts w:ascii="Times New Roman" w:eastAsia="仿宋_GB2312" w:hAnsi="Times New Roman" w:cs="Times New Roman"/>
          <w:bCs/>
          <w:spacing w:val="-6"/>
          <w:sz w:val="32"/>
          <w:szCs w:val="32"/>
        </w:rPr>
        <w:t>。</w:t>
      </w:r>
    </w:p>
    <w:p w14:paraId="706B1162" w14:textId="77777777" w:rsidR="001E7575" w:rsidRDefault="001E7575">
      <w:pPr>
        <w:pStyle w:val="20"/>
        <w:spacing w:after="0" w:line="580" w:lineRule="exact"/>
        <w:ind w:leftChars="0" w:left="0"/>
        <w:rPr>
          <w:rFonts w:ascii="Times New Roman" w:eastAsia="仿宋_GB2312" w:hAnsi="Times New Roman" w:cs="Times New Roman"/>
          <w:sz w:val="32"/>
          <w:szCs w:val="32"/>
        </w:rPr>
      </w:pPr>
    </w:p>
    <w:sectPr w:rsidR="001E7575">
      <w:footerReference w:type="default" r:id="rId8"/>
      <w:pgSz w:w="11906" w:h="16838"/>
      <w:pgMar w:top="1553" w:right="866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D4371" w14:textId="77777777" w:rsidR="003C4D7D" w:rsidRDefault="003C4D7D">
      <w:r>
        <w:separator/>
      </w:r>
    </w:p>
  </w:endnote>
  <w:endnote w:type="continuationSeparator" w:id="0">
    <w:p w14:paraId="2025B59E" w14:textId="77777777" w:rsidR="003C4D7D" w:rsidRDefault="003C4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96130" w14:textId="77777777" w:rsidR="001E7575" w:rsidRDefault="00000000">
    <w:pPr>
      <w:pStyle w:val="a4"/>
    </w:pPr>
    <w:r>
      <w:pict w14:anchorId="5B8986B8"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21.1pt;margin-top:0;width:72.3pt;height:19.55pt;z-index:251660288;mso-position-horizontal:outside;mso-position-horizontal-relative:margin;mso-width-relative:page;mso-height-relative:page" filled="f" stroked="f">
          <v:textbox inset="0,0,0,0">
            <w:txbxContent>
              <w:p w14:paraId="58E92734" w14:textId="77777777" w:rsidR="001E7575" w:rsidRDefault="00000000">
                <w:pPr>
                  <w:snapToGrid w:val="0"/>
                  <w:rPr>
                    <w:rFonts w:ascii="宋体" w:eastAsia="宋体" w:hAnsi="宋体" w:cs="宋体"/>
                    <w:sz w:val="18"/>
                  </w:rPr>
                </w:pPr>
                <w:r>
                  <w:rPr>
                    <w:rFonts w:ascii="宋体" w:eastAsia="宋体" w:hAnsi="宋体" w:cs="宋体" w:hint="eastAsia"/>
                    <w:sz w:val="32"/>
                    <w:szCs w:val="32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32"/>
                    <w:szCs w:val="32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32"/>
                    <w:szCs w:val="32"/>
                  </w:rPr>
                  <w:fldChar w:fldCharType="separate"/>
                </w:r>
                <w:r>
                  <w:rPr>
                    <w:rFonts w:ascii="宋体" w:eastAsia="宋体" w:hAnsi="宋体" w:cs="宋体" w:hint="eastAsia"/>
                    <w:sz w:val="32"/>
                    <w:szCs w:val="32"/>
                  </w:rPr>
                  <w:t>- 2 -</w:t>
                </w:r>
                <w:r>
                  <w:rPr>
                    <w:rFonts w:ascii="宋体" w:eastAsia="宋体" w:hAnsi="宋体" w:cs="宋体" w:hint="eastAsia"/>
                    <w:sz w:val="32"/>
                    <w:szCs w:val="32"/>
                  </w:rPr>
                  <w:fldChar w:fldCharType="end"/>
                </w:r>
              </w:p>
            </w:txbxContent>
          </v:textbox>
          <w10:wrap anchorx="margin"/>
        </v:shape>
      </w:pict>
    </w:r>
    <w:r>
      <w:pict w14:anchorId="460214EA">
        <v:shape id="_x0000_s1037" type="#_x0000_t202" style="position:absolute;margin-left:0;margin-top:0;width:2in;height:2in;z-index:251659264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 filled="f" stroked="f" strokeweight=".5pt">
          <v:textbox style="mso-fit-shape-to-text:t" inset="0,0,0,0">
            <w:txbxContent>
              <w:p w14:paraId="0D595969" w14:textId="77777777" w:rsidR="001E7575" w:rsidRDefault="00000000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t xml:space="preserve"> </w:t>
                </w:r>
              </w:p>
            </w:txbxContent>
          </v:textbox>
          <w10:wrap anchorx="margin"/>
        </v:shape>
      </w:pict>
    </w:r>
    <w:r>
      <w:rPr>
        <w:rFonts w:hint="eastAsia"/>
      </w:rPr>
      <w:tab/>
      <w:t xml:space="preserve">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42BB7" w14:textId="77777777" w:rsidR="003C4D7D" w:rsidRDefault="003C4D7D">
      <w:r>
        <w:separator/>
      </w:r>
    </w:p>
  </w:footnote>
  <w:footnote w:type="continuationSeparator" w:id="0">
    <w:p w14:paraId="501D1F25" w14:textId="77777777" w:rsidR="003C4D7D" w:rsidRDefault="003C4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505B8D"/>
    <w:multiLevelType w:val="singleLevel"/>
    <w:tmpl w:val="60505B8D"/>
    <w:lvl w:ilvl="0">
      <w:start w:val="1"/>
      <w:numFmt w:val="chineseCounting"/>
      <w:suff w:val="nothing"/>
      <w:lvlText w:val="%1、"/>
      <w:lvlJc w:val="left"/>
    </w:lvl>
  </w:abstractNum>
  <w:num w:numId="1" w16cid:durableId="2100518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mQ4M2U1OGYyY2MxNDFjYjNmNmEzMTE2MDM0ODJkZWYifQ=="/>
  </w:docVars>
  <w:rsids>
    <w:rsidRoot w:val="03381F99"/>
    <w:rsid w:val="001E7575"/>
    <w:rsid w:val="003C4D7D"/>
    <w:rsid w:val="0061796F"/>
    <w:rsid w:val="006B18B5"/>
    <w:rsid w:val="009E54BC"/>
    <w:rsid w:val="009E5EE6"/>
    <w:rsid w:val="02F4634E"/>
    <w:rsid w:val="03381F99"/>
    <w:rsid w:val="03A737F1"/>
    <w:rsid w:val="04C909F2"/>
    <w:rsid w:val="04CD2F57"/>
    <w:rsid w:val="08BA2296"/>
    <w:rsid w:val="0C0D28CD"/>
    <w:rsid w:val="10672CFD"/>
    <w:rsid w:val="12900868"/>
    <w:rsid w:val="13D6692A"/>
    <w:rsid w:val="141D3347"/>
    <w:rsid w:val="17B94AC0"/>
    <w:rsid w:val="188128A5"/>
    <w:rsid w:val="18DE0748"/>
    <w:rsid w:val="1A112668"/>
    <w:rsid w:val="1A62241C"/>
    <w:rsid w:val="1B2E2121"/>
    <w:rsid w:val="1C2F0DA2"/>
    <w:rsid w:val="1CAB7F8B"/>
    <w:rsid w:val="1D0D5B28"/>
    <w:rsid w:val="1D492D2A"/>
    <w:rsid w:val="1E960000"/>
    <w:rsid w:val="22A6357B"/>
    <w:rsid w:val="23D52A71"/>
    <w:rsid w:val="24AF0EA4"/>
    <w:rsid w:val="28385378"/>
    <w:rsid w:val="2B421C1B"/>
    <w:rsid w:val="2F9C1540"/>
    <w:rsid w:val="3016128F"/>
    <w:rsid w:val="324D00BD"/>
    <w:rsid w:val="359C62D1"/>
    <w:rsid w:val="37306C81"/>
    <w:rsid w:val="37DB3F17"/>
    <w:rsid w:val="3BFE225C"/>
    <w:rsid w:val="3C950D17"/>
    <w:rsid w:val="3CE75C6F"/>
    <w:rsid w:val="3DD375E3"/>
    <w:rsid w:val="3E4A5321"/>
    <w:rsid w:val="3EF41128"/>
    <w:rsid w:val="40276138"/>
    <w:rsid w:val="41FA1C2E"/>
    <w:rsid w:val="45E50B21"/>
    <w:rsid w:val="47306281"/>
    <w:rsid w:val="47F2632D"/>
    <w:rsid w:val="4BA0628D"/>
    <w:rsid w:val="4CEB63BF"/>
    <w:rsid w:val="4D4A58D9"/>
    <w:rsid w:val="50F76D05"/>
    <w:rsid w:val="517B1CB4"/>
    <w:rsid w:val="51BA1DBC"/>
    <w:rsid w:val="53951956"/>
    <w:rsid w:val="53E12471"/>
    <w:rsid w:val="54D46E46"/>
    <w:rsid w:val="55AA7350"/>
    <w:rsid w:val="570E67DB"/>
    <w:rsid w:val="57541B9F"/>
    <w:rsid w:val="5BE733FC"/>
    <w:rsid w:val="5CA15EE2"/>
    <w:rsid w:val="5CDA1C4A"/>
    <w:rsid w:val="5DB32E93"/>
    <w:rsid w:val="5DDC702F"/>
    <w:rsid w:val="5FDB7AF9"/>
    <w:rsid w:val="60255311"/>
    <w:rsid w:val="626178E7"/>
    <w:rsid w:val="627449A8"/>
    <w:rsid w:val="649836FF"/>
    <w:rsid w:val="671615CA"/>
    <w:rsid w:val="6BDC0B66"/>
    <w:rsid w:val="6EC97288"/>
    <w:rsid w:val="6F115F56"/>
    <w:rsid w:val="70C34110"/>
    <w:rsid w:val="725F4A76"/>
    <w:rsid w:val="729D26A7"/>
    <w:rsid w:val="7348747B"/>
    <w:rsid w:val="74EE6BB9"/>
    <w:rsid w:val="77A54918"/>
    <w:rsid w:val="784B123F"/>
    <w:rsid w:val="7B153953"/>
    <w:rsid w:val="7B276F7D"/>
    <w:rsid w:val="7B722232"/>
    <w:rsid w:val="7F26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215BB0"/>
  <w15:docId w15:val="{D93B4012-D7F9-4CFB-A7AA-87AE5F0F1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1"/>
    </w:rPr>
  </w:style>
  <w:style w:type="paragraph" w:styleId="2">
    <w:name w:val="heading 2"/>
    <w:basedOn w:val="a"/>
    <w:next w:val="a"/>
    <w:unhideWhenUsed/>
    <w:qFormat/>
    <w:pPr>
      <w:keepNext/>
      <w:keepLines/>
      <w:spacing w:before="100" w:beforeAutospacing="1" w:afterLines="50"/>
      <w:jc w:val="center"/>
      <w:outlineLvl w:val="1"/>
    </w:pPr>
    <w:rPr>
      <w:rFonts w:ascii="Cambria" w:hAnsi="Cambria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qFormat/>
    <w:pPr>
      <w:spacing w:after="1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20">
    <w:name w:val="Body Text Indent 2"/>
    <w:basedOn w:val="a"/>
    <w:qFormat/>
    <w:pPr>
      <w:spacing w:after="120" w:line="480" w:lineRule="auto"/>
      <w:ind w:leftChars="200" w:left="420"/>
    </w:p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qFormat/>
    <w:rPr>
      <w:rFonts w:ascii="Courier New" w:hAnsi="Courier New" w:cs="Courier New"/>
      <w:sz w:val="20"/>
      <w:szCs w:val="20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8" textRotate="1"/>
    <customShpInfo spid="_x0000_s103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340</Words>
  <Characters>1940</Characters>
  <Application>Microsoft Office Word</Application>
  <DocSecurity>0</DocSecurity>
  <Lines>16</Lines>
  <Paragraphs>4</Paragraphs>
  <ScaleCrop>false</ScaleCrop>
  <Company>P R C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jing mao</cp:lastModifiedBy>
  <cp:revision>3</cp:revision>
  <cp:lastPrinted>2023-06-12T08:28:00Z</cp:lastPrinted>
  <dcterms:created xsi:type="dcterms:W3CDTF">2019-03-20T01:26:00Z</dcterms:created>
  <dcterms:modified xsi:type="dcterms:W3CDTF">2023-12-05T07:21:00Z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2D1743D9E1694FFBA0E95A919FA63E19_12</vt:lpwstr>
  </property>
</Properties>
</file>