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7C1A0">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2023年度胡川镇政府部门整体支出绩效      自评报告</w:t>
      </w:r>
    </w:p>
    <w:p w14:paraId="2F956715">
      <w:pPr>
        <w:jc w:val="both"/>
        <w:rPr>
          <w:rFonts w:hint="eastAsia" w:ascii="黑体" w:hAnsi="黑体" w:eastAsia="黑体" w:cs="黑体"/>
          <w:sz w:val="30"/>
          <w:szCs w:val="30"/>
          <w:lang w:val="en-US" w:eastAsia="zh-CN"/>
        </w:rPr>
      </w:pPr>
    </w:p>
    <w:p w14:paraId="3BFD9CDE">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一、部门（单位）概况</w:t>
      </w:r>
    </w:p>
    <w:p w14:paraId="7F1A1E9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（一）机构组成</w:t>
      </w:r>
    </w:p>
    <w:p w14:paraId="60BACC94">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胡川镇党委、政府下设5个内设机构：党政综合办公室、党建工作办公室、经济发展和社会事务办公室（挂卫生健康办公室牌子）、社会治理和应急管理办公室、生态环境办公室。 乡人大办公室、乡纪委（监察室）、人民武装部、总工会、共青团、妇联等按有关规定或章程设置，接受乡党委的领导。 事业单位 下设5个公益一类事业单位：政务（便民）服务中心（挂退役军人服务站牌子）、公共事务服务中心（挂综合文化站牌子）、农业农村综合服务中心（挂农产品质量检测服务中心、农村公路管理所牌子）、社会治安综合治理中心、综合行政执法队。</w:t>
      </w:r>
    </w:p>
    <w:p w14:paraId="77E123D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0" w:leftChars="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（二）机构职能</w:t>
      </w:r>
    </w:p>
    <w:p w14:paraId="7C68CEC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6"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党政综合办公室(挂民族宗教事务办公室牌子)。负责党委、政府机关日常事务办理和综合协调等工作;负责意识形态、思想宣传、统一战线、机构编制、民族宗教、精神文明建设等工作;负责统筹推进权责清单制度建设工作;负责公文起草审核、文电收发、保密、机要、政务公开、档案资产管理、督查考核、人事劳资、机关后勤等工作;负责人大建议、政协提案办理和政协委员联络等工作。</w:t>
      </w:r>
    </w:p>
    <w:p w14:paraId="2E43A2E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6"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党建工作办公室。负责基层党的政治建设、思想建设、组织建设、作风建设和制度建设等工作;负责党员干部监督管理、教育培训、考核考评和人才队伍建设等工作;负责党代会代表联络、离退休党员服务保障等相关工作;负责指导辖区内小微企业、社会组织及新领域、新业态、新群体党建工作;负责协调指导工会、团委、妇联等群团开展有关工作。</w:t>
      </w:r>
    </w:p>
    <w:p w14:paraId="20D371B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6"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经济发展和社会事务办公室(挂卫生健康办公室牌子)。负责制订实施国民经济和社会发展规划等工作;负责工信、科技、金融、审计、统计等工作;负责商贸物流、电子商务等工作;负责乡村振兴战略具体实施，各类涉农资金监管、产业发展规划、招商引资、乡村规划、新型城乡化建设等工作;负责社会保障、社会救助、卫生健康、医疗保障、住房保障、公共就业、劳动保障、教育、计划生育、民政事务、农村社区管理等工作。</w:t>
      </w:r>
    </w:p>
    <w:p w14:paraId="445E6C4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6"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农业农村综合服务中心(挂农产品质量检测服务中心、农村公路管理所牌子)。负责农林水牧渔等方面的技术引进、推广、服务和应用等工作;负责农业合作经济组织建设发展、产业开发、农村经营等工作;负责农业机械化技术推广等工作;负责各类技术人才和职业农民的教育、培训、业务指导等工作;负责各类农业灾害防治、农作物病虫害监测防治、动植物疫病防控防治等工作;负责农产品质量检验检测等工作;负责农村公路管护等工作。</w:t>
      </w:r>
    </w:p>
    <w:p w14:paraId="7146B63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6"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政务(便民)服务中心(挂退役军人服务站牌子)。负责各项政务服务事项受理办理等工作;负责12345政务服务热线转办受理工作;负责指导村社便民服务站和网上服务站点建设管理工作;负责修订完善公共服务事项目录清单、办事指南和工作规程等工作;负责推行“-站式”服务和“最多跑一次改革”各项工作;负责社会救助、社会保障、医疗保险、养老保险、社会保险、计生、卫生、老龄、婚姻、不动产登记等便民服务工作;负责退役军人来信来访、权益维护、拥军优抚、信息采集等工作。</w:t>
      </w:r>
    </w:p>
    <w:p w14:paraId="468E48C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6"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社会治安综合治理中心。负责社会治安防控体系建设、平安创建活动等工作;负责基本网格单元划分，统筹网格内党的建设、社会保障、综合治理、应急管理、社会救助等多网合一工作;负责整合党的建设、综合治理、村社治理、数字城管等各系统指挥信息资源，做好一体化的信息系统和综合指挥平台的建设、管理维护、技术服务、信息监测监控等工作。</w:t>
      </w:r>
    </w:p>
    <w:p w14:paraId="7BB4C58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6"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公共事务服务中心(挂综合文化站牌子)。负责乡村建设、园林绿化、卫生清理、防污减排、危旧房改造、改水改厕、基础设施建设等工作;负责各类项目建设服务保障等工作;负责水、电、气、暖、通讯、道路交通及其他公共事务的服务协调保障工作;负责乡村公共文化体系建设和乡村文明等工作;负责乡村旅游的规划指导、宣传建设、开发利用等工作;负责古村古乡、建筑群、遗迹及各类文物的普查保护，以及非物质文化遗产的保护、普及、传承、开发等工作;负责承担各级各类文化体育活动、文艺演出的组织开展、协调配合、服务保障等工作;负责广播电视资源普查挖掘、保护利用及应急广播体系建设等工作;负责文化体育活动场馆等文化平台的建设管理和维护保障等工作。</w:t>
      </w:r>
    </w:p>
    <w:p w14:paraId="0C5DE47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6"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8.综合行政执法队。根据张家川县人民政府赋予乡乡的部分县级经济社会管理权限，按照有关法律规定相对集中行使行政处罚权;负责权限外执法事项的日常巡查、接受投诉举报和协助调查取证等工作。</w:t>
      </w:r>
    </w:p>
    <w:p w14:paraId="3B83049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6"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胡川镇工会、妇联和共青团等群众团体机构，按照有关法规和章程设置，履行相应职能。胡川镇人大办公室、监察室、人民武装部、财政所、乡村振兴工作站等机构按有关规定设置，履行相关职责，接受乡党委的领导。</w:t>
      </w:r>
    </w:p>
    <w:p w14:paraId="6D75D44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6" w:lineRule="exact"/>
        <w:ind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（三）人员概况</w:t>
      </w:r>
    </w:p>
    <w:p w14:paraId="274ABE5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6"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1.胡川镇核定机关行政编制22名。胡川镇党政内设机构均为乡镇级。胡川镇核定全额拨款事业编制共32名。胡川镇家乡事业单位类别均为公益一类，综合行政执法队机构规格为正科级建制，其他事业单位机构规格为副科级建制。       </w:t>
      </w:r>
    </w:p>
    <w:p w14:paraId="7A4EA1C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二、部门财政资金收支情况</w:t>
      </w:r>
    </w:p>
    <w:p w14:paraId="71B4892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（一）部门财政资金收入情况</w:t>
      </w:r>
    </w:p>
    <w:p w14:paraId="0219D510">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2023年部门决算财政拨款收入1590.4万元，其中一般公共预算财政拨款收入1590.4万元。</w:t>
      </w:r>
    </w:p>
    <w:p w14:paraId="3BB1317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（二）部门财政资金支出情况</w:t>
      </w:r>
    </w:p>
    <w:p w14:paraId="0591A873">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2023年部门决算支出1590.4万元，年末结转0万元，其中基本支出1130.88万元，项目支出459.52万元；按支出功能分类：一般公共服务支出867.66万元，文化旅游体育与传媒支出13.14万元，社会保障和就业支出109.37万元，卫生健康支出81.32万元，节能环保支出50万元，城乡社区支出21.88万元，农林水支出274.34万元，自然资源海洋气象等支出10万元，住房保障支出82.64万元，灾害防治及应急管理支出80万元，国有资本经营预算支出0.05万元。</w:t>
      </w:r>
    </w:p>
    <w:p w14:paraId="048B4DF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三、部门整体预算绩效管理情况</w:t>
      </w:r>
    </w:p>
    <w:p w14:paraId="49347C1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（一）部门预算管理</w:t>
      </w:r>
    </w:p>
    <w:p w14:paraId="2D9D35F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9" w:leftChars="9" w:firstLine="543" w:firstLineChars="194"/>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镇按照财政预算编制规定和要求，结合单位年度工作计划采取人员经费按照县委组织部审核过的工资进行编制，公用经费按定额编制的方法按时完成人员经费、日常公用经费编制工作,切实做到数据完整和准确无误。对项目资金的预算，提出具体的项目、目标和实施计划，精准编制项目支出绩效申报表，提供准确的项目支撑依据，切实做到项目资金编制的合理化、人性化,并在规定的时限内完整、准确的报送到县级财政部门。预算资金保障了人员经费支出和单位正常运转需要，保证了单位全年工作任务的完成。</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在资金的支出执行上严格按照预算执行，坚持“反对浪费、节约开支”的原则，专款专用，不拖欠、不挪用。在收到财政对口股室下达的各类指标后，按照资金的用途，在把好审核关的基础上，按时按量按照资金预算进度及时拨付各项款项。人员经费、日常公用是按要求和规定给予支付，保障机关正常运转，完成日常工作任务,有效推动全县经济、社会发展。特别是在“三公”经费方面加强管理，不该报销的一律不给报销，严格把支出控制在年初的预算指标内，严格按照中央</w:t>
      </w:r>
      <w:bookmarkStart w:id="0" w:name="_GoBack"/>
      <w:r>
        <w:rPr>
          <w:rFonts w:hint="eastAsia" w:ascii="仿宋_GB2312" w:hAnsi="仿宋_GB2312" w:eastAsia="仿宋_GB2312" w:cs="仿宋_GB2312"/>
          <w:sz w:val="28"/>
          <w:szCs w:val="28"/>
          <w:lang w:val="en-US" w:eastAsia="zh-CN"/>
        </w:rPr>
        <w:t>八项规定</w:t>
      </w:r>
      <w:bookmarkEnd w:id="0"/>
      <w:r>
        <w:rPr>
          <w:rFonts w:hint="eastAsia" w:ascii="仿宋_GB2312" w:hAnsi="仿宋_GB2312" w:eastAsia="仿宋_GB2312" w:cs="仿宋_GB2312"/>
          <w:sz w:val="28"/>
          <w:szCs w:val="28"/>
          <w:lang w:val="en-US" w:eastAsia="zh-CN"/>
        </w:rPr>
        <w:t xml:space="preserve">、省、市“十项规定”和财务相关规定执行财政资金的管理和使用。项目资金分配严格按照实际工作需要，依据项目进度和开展情况、合理安全、资金严格按照规范程序申请、管理和使用。通过项目实施充分保障了工作需求，切实发挥工作职能，维护全镇经济、社会发展。 </w:t>
      </w:r>
    </w:p>
    <w:p w14:paraId="4C21BEA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（二）结果应用情况</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1.年初部门预算绩效目标完成情况</w:t>
      </w:r>
    </w:p>
    <w:p w14:paraId="5D5DDE4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产出指标完成情况分析。我镇严格遵守各项财经纪律，加强单位财务管理，制定了相关规章制度，加强和细化了预算编制，严格按照预算执行，确保财务收支平衡。按照全年进度保证机关正常工作需要的人员经费和公用经费,保障机关正常运转，完成日常工作任务，有效推动工作的顺利开展。</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(2)效益指标完成情况分析。我镇主要安排用于一般公共服务支出、社会保障和就业支出、卫生健康支出、节能环保支出、城乡社区支出、农林水支出、自然资源海洋气象等支出、灾害防治及应急管理支出及国有资本经营预算支出等。</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(3)满意度指标完成情况分析。通过财政绩效目标管理，基本达到满意。</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2.项目资金绩效目标完成情况</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(1)产出指标完成情况分析。对项目资金的预算，提出具体的项目、目标和实施计划，精准编制项目支出绩效申报表，提供准确的项目支撑依据，切实做到项目资金编制的合理化、人性化，并在规定的时限内完整、准确的报送到县级财政部门。</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在项目资金的支出执行上严格按照预算执行，坚持“反对浪费、节约开支”的原则，专款专用，不拖欠、不挪用。在收到财政对口股室下达的各类指标后，按照资金的用途，在把好审核关的基础上，按时按量按照资金预算进度及时拨付各项款项。项目资金分配严格按照实际工作需要，依据项目进度和开展情况、合理安全、资金严格按照规范程序申请、管理和使用。</w:t>
      </w:r>
    </w:p>
    <w:p w14:paraId="25A7E0D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三、评价结论及建议</w:t>
      </w:r>
    </w:p>
    <w:p w14:paraId="4D56816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（一）评价结论</w:t>
      </w:r>
    </w:p>
    <w:p w14:paraId="58D3BC3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根据部门整体支出绩效评价指标体系自评表检查情况，综合得分98分（总分为100分），总体考核等次确定为“优秀”。</w:t>
      </w:r>
    </w:p>
    <w:p w14:paraId="328E72F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（二）存在问题</w:t>
      </w:r>
    </w:p>
    <w:p w14:paraId="2E592DC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1.管理制度不完善，无绩效管理相关制度。</w:t>
      </w:r>
    </w:p>
    <w:p w14:paraId="639B565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2.绩效评价工作未能全面开展宣传培训。自评覆盖率低，绩效评价质量不高。</w:t>
      </w:r>
    </w:p>
    <w:p w14:paraId="35BDB52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（三）改进建议</w:t>
      </w:r>
    </w:p>
    <w:p w14:paraId="3726AA6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1.完善绩效管理制度，全面公开较小信息，接受社会公众监督。</w:t>
      </w:r>
    </w:p>
    <w:p w14:paraId="1F2EE36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2.加强评价结果应用。对绩效好的政策和项目原则上优先保障，对绩效一般的政策和项目要督促改进。</w:t>
      </w:r>
    </w:p>
    <w:p w14:paraId="78AE2496">
      <w:pPr>
        <w:numPr>
          <w:ilvl w:val="0"/>
          <w:numId w:val="0"/>
        </w:numPr>
        <w:jc w:val="both"/>
        <w:rPr>
          <w:rFonts w:hint="eastAsia" w:ascii="仿宋_GB2312" w:hAnsi="仿宋_GB2312" w:eastAsia="仿宋_GB2312" w:cs="仿宋_GB2312"/>
          <w:sz w:val="32"/>
          <w:szCs w:val="32"/>
          <w:lang w:val="en-US" w:eastAsia="zh-CN"/>
        </w:rPr>
      </w:pPr>
    </w:p>
    <w:p w14:paraId="7176C259">
      <w:pPr>
        <w:numPr>
          <w:ilvl w:val="0"/>
          <w:numId w:val="0"/>
        </w:numPr>
        <w:jc w:val="both"/>
        <w:rPr>
          <w:rFonts w:hint="eastAsia" w:ascii="黑体" w:hAnsi="黑体" w:eastAsia="黑体" w:cs="黑体"/>
          <w:sz w:val="30"/>
          <w:szCs w:val="30"/>
          <w:lang w:val="en-US" w:eastAsia="zh-CN"/>
        </w:rPr>
      </w:pPr>
    </w:p>
    <w:p w14:paraId="4A227CC3">
      <w:pPr>
        <w:numPr>
          <w:ilvl w:val="0"/>
          <w:numId w:val="0"/>
        </w:numPr>
        <w:jc w:val="both"/>
        <w:rPr>
          <w:rFonts w:hint="eastAsia" w:ascii="仿宋_GB2312" w:hAnsi="仿宋_GB2312" w:eastAsia="仿宋_GB2312" w:cs="仿宋_GB2312"/>
          <w:sz w:val="32"/>
          <w:szCs w:val="32"/>
          <w:lang w:val="en-US" w:eastAsia="zh-CN"/>
        </w:rPr>
      </w:pPr>
    </w:p>
    <w:p w14:paraId="66080A48">
      <w:pPr>
        <w:numPr>
          <w:ilvl w:val="0"/>
          <w:numId w:val="0"/>
        </w:numPr>
        <w:jc w:val="both"/>
        <w:rPr>
          <w:rFonts w:hint="eastAsia" w:ascii="仿宋_GB2312" w:hAnsi="仿宋_GB2312" w:eastAsia="仿宋_GB2312" w:cs="仿宋_GB2312"/>
          <w:sz w:val="32"/>
          <w:szCs w:val="32"/>
          <w:lang w:val="en-US" w:eastAsia="zh-CN"/>
        </w:rPr>
      </w:pPr>
    </w:p>
    <w:p w14:paraId="06BF7C03">
      <w:pPr>
        <w:numPr>
          <w:ilvl w:val="0"/>
          <w:numId w:val="0"/>
        </w:numPr>
        <w:jc w:val="both"/>
        <w:rPr>
          <w:rFonts w:hint="eastAsia" w:ascii="黑体" w:hAnsi="黑体" w:eastAsia="黑体" w:cs="黑体"/>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0NGNhOWE3ZGYxNzk0OTBiYzhmZTRiNTgxNzBkNDgifQ=="/>
  </w:docVars>
  <w:rsids>
    <w:rsidRoot w:val="421C3EF5"/>
    <w:rsid w:val="04BE4B89"/>
    <w:rsid w:val="076C7918"/>
    <w:rsid w:val="09E13D91"/>
    <w:rsid w:val="0B692CFA"/>
    <w:rsid w:val="1467076A"/>
    <w:rsid w:val="20943C19"/>
    <w:rsid w:val="2E073C7C"/>
    <w:rsid w:val="34FD2CC6"/>
    <w:rsid w:val="394A7B00"/>
    <w:rsid w:val="3C1004C4"/>
    <w:rsid w:val="3E6758A4"/>
    <w:rsid w:val="3F565CE6"/>
    <w:rsid w:val="421C3EF5"/>
    <w:rsid w:val="48BC5937"/>
    <w:rsid w:val="4EFB2A6E"/>
    <w:rsid w:val="523E560F"/>
    <w:rsid w:val="52E837CD"/>
    <w:rsid w:val="545E1779"/>
    <w:rsid w:val="59D50A38"/>
    <w:rsid w:val="5BF074F3"/>
    <w:rsid w:val="5C423F4D"/>
    <w:rsid w:val="5EF81F36"/>
    <w:rsid w:val="612E6214"/>
    <w:rsid w:val="64D8371B"/>
    <w:rsid w:val="68AB5C8E"/>
    <w:rsid w:val="6A203CA2"/>
    <w:rsid w:val="6D54763D"/>
    <w:rsid w:val="73770529"/>
    <w:rsid w:val="76A55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3599</Words>
  <Characters>3704</Characters>
  <Lines>0</Lines>
  <Paragraphs>0</Paragraphs>
  <TotalTime>13</TotalTime>
  <ScaleCrop>false</ScaleCrop>
  <LinksUpToDate>false</LinksUpToDate>
  <CharactersWithSpaces>3764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2024-04-24T06:34:00Z</dcterms:created>
  <dc:creator>熊出没</dc:creator>
  <cp:lastModifiedBy>北极以北°</cp:lastModifiedBy>
  <dcterms:modified xsi:type="dcterms:W3CDTF">2024-10-11T08:49:13Z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9D50CBD4147C4AA290547B16255E2A0F_13</vt:lpwstr>
  </property>
</Properties>
</file>