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400" w:lineRule="exact"/>
        <w:ind w:leftChars="0" w:firstLine="0" w:firstLineChars="0"/>
        <w:jc w:val="left"/>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 w:val="0"/>
          <w:bCs/>
          <w:color w:val="auto"/>
          <w:sz w:val="32"/>
          <w:szCs w:val="32"/>
          <w:u w:val="none" w:color="auto"/>
          <w:lang w:val="en-US" w:eastAsia="zh-CN"/>
        </w:rPr>
        <w:t>附件</w:t>
      </w:r>
    </w:p>
    <w:p>
      <w:pPr>
        <w:widowControl w:val="0"/>
        <w:wordWrap/>
        <w:adjustRightInd/>
        <w:snapToGrid/>
        <w:spacing w:beforeLines="50" w:after="0" w:line="40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kern w:val="0"/>
          <w:sz w:val="36"/>
          <w:szCs w:val="36"/>
          <w:lang w:val="en-US" w:eastAsia="zh-CN"/>
        </w:rPr>
      </w:pPr>
      <w:r>
        <w:rPr>
          <w:rFonts w:hint="eastAsia" w:eastAsia="方正小标宋_GBK" w:cs="Times New Roman"/>
          <w:b w:val="0"/>
          <w:bCs w:val="0"/>
          <w:color w:val="auto"/>
          <w:kern w:val="0"/>
          <w:sz w:val="36"/>
          <w:szCs w:val="36"/>
          <w:lang w:val="en-US" w:eastAsia="zh-CN"/>
        </w:rPr>
        <w:t>张家川县</w:t>
      </w:r>
      <w:r>
        <w:rPr>
          <w:rFonts w:hint="default" w:ascii="Times New Roman" w:hAnsi="Times New Roman" w:eastAsia="方正小标宋_GBK" w:cs="Times New Roman"/>
          <w:b w:val="0"/>
          <w:bCs w:val="0"/>
          <w:color w:val="auto"/>
          <w:kern w:val="0"/>
          <w:sz w:val="36"/>
          <w:szCs w:val="36"/>
          <w:lang w:val="en-US" w:eastAsia="zh-CN"/>
        </w:rPr>
        <w:t>市场监管领域2024年</w:t>
      </w:r>
      <w:r>
        <w:rPr>
          <w:rFonts w:hint="default" w:ascii="Times New Roman" w:hAnsi="Times New Roman" w:eastAsia="方正小标宋_GBK" w:cs="Times New Roman"/>
          <w:b w:val="0"/>
          <w:bCs w:val="0"/>
          <w:color w:val="auto"/>
          <w:kern w:val="0"/>
          <w:sz w:val="36"/>
          <w:szCs w:val="36"/>
        </w:rPr>
        <w:t>部门联合双随机抽查工作计划表</w:t>
      </w:r>
    </w:p>
    <w:p>
      <w:pPr>
        <w:widowControl w:val="0"/>
        <w:wordWrap/>
        <w:adjustRightInd/>
        <w:snapToGrid/>
        <w:spacing w:before="0" w:after="0" w:line="2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
      <w:r>
        <w:rPr>
          <w:rFonts w:hint="default" w:ascii="Times New Roman" w:hAnsi="Times New Roman" w:cs="Times New Roman"/>
          <w:b w:val="0"/>
          <w:bCs w:val="0"/>
          <w:color w:val="auto"/>
          <w:kern w:val="0"/>
          <w:sz w:val="28"/>
          <w:szCs w:val="28"/>
          <w:u w:val="none" w:color="auto"/>
          <w:lang w:val="en-US" w:eastAsia="zh-CN"/>
        </w:rPr>
        <w:t xml:space="preserve">  </w:t>
      </w:r>
      <w:r>
        <w:rPr>
          <w:rFonts w:hint="default" w:ascii="Times New Roman" w:hAnsi="Times New Roman" w:eastAsia="仿宋" w:cs="Times New Roman"/>
          <w:bCs/>
          <w:color w:val="auto"/>
          <w:kern w:val="0"/>
          <w:sz w:val="32"/>
          <w:szCs w:val="32"/>
          <w:lang w:val="en-US" w:eastAsia="zh-CN"/>
        </w:rPr>
        <w:t xml:space="preserve">                       </w:t>
      </w:r>
    </w:p>
    <w:tbl>
      <w:tblPr>
        <w:tblStyle w:val="5"/>
        <w:tblW w:w="12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9"/>
        <w:gridCol w:w="853"/>
        <w:gridCol w:w="768"/>
        <w:gridCol w:w="1834"/>
        <w:gridCol w:w="946"/>
        <w:gridCol w:w="1053"/>
        <w:gridCol w:w="739"/>
        <w:gridCol w:w="1586"/>
        <w:gridCol w:w="1896"/>
        <w:gridCol w:w="1044"/>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895"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kern w:val="0"/>
                <w:sz w:val="18"/>
                <w:szCs w:val="18"/>
                <w:u w:val="none"/>
                <w:lang w:val="en-US" w:eastAsia="zh-CN"/>
              </w:rPr>
              <w:t>序号</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kern w:val="0"/>
                <w:sz w:val="18"/>
                <w:szCs w:val="18"/>
                <w:u w:val="none"/>
                <w:lang w:val="en-US" w:eastAsia="zh-CN"/>
              </w:rPr>
              <w:t>领域</w:t>
            </w:r>
          </w:p>
        </w:tc>
        <w:tc>
          <w:tcPr>
            <w:tcW w:w="768"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发起</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kern w:val="0"/>
                <w:sz w:val="18"/>
                <w:szCs w:val="18"/>
                <w:u w:val="none"/>
                <w:lang w:val="en-US" w:eastAsia="zh-CN"/>
              </w:rPr>
              <w:t>部门</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事项</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spacing w:val="-11"/>
                <w:kern w:val="0"/>
                <w:sz w:val="18"/>
                <w:szCs w:val="18"/>
                <w:u w:val="none"/>
                <w:lang w:val="en-US" w:eastAsia="zh-CN"/>
              </w:rPr>
              <w:t>（牵头部门）</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spacing w:val="-23"/>
                <w:kern w:val="0"/>
                <w:sz w:val="18"/>
                <w:szCs w:val="18"/>
                <w:u w:val="none"/>
                <w:lang w:val="en-US" w:eastAsia="zh-CN"/>
              </w:rPr>
            </w:pPr>
            <w:r>
              <w:rPr>
                <w:rFonts w:hint="default" w:ascii="Times New Roman" w:hAnsi="Times New Roman" w:eastAsia="楷体" w:cs="Times New Roman"/>
                <w:i w:val="0"/>
                <w:iCs w:val="0"/>
                <w:color w:val="auto"/>
                <w:spacing w:val="-23"/>
                <w:kern w:val="0"/>
                <w:sz w:val="18"/>
                <w:szCs w:val="18"/>
                <w:u w:val="none"/>
                <w:lang w:val="en-US" w:eastAsia="zh-CN"/>
              </w:rPr>
              <w:t>事项分类</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spacing w:val="-23"/>
                <w:kern w:val="0"/>
                <w:sz w:val="18"/>
                <w:szCs w:val="18"/>
                <w:u w:val="none"/>
                <w:lang w:val="en-US" w:eastAsia="zh-CN"/>
              </w:rPr>
              <w:t>（一般监管或重点监管）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检查</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kern w:val="0"/>
                <w:sz w:val="18"/>
                <w:szCs w:val="18"/>
                <w:u w:val="none"/>
                <w:lang w:val="en-US" w:eastAsia="zh-CN"/>
              </w:rPr>
              <w:t>对象</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监管</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lang w:val="en-US"/>
              </w:rPr>
            </w:pPr>
            <w:r>
              <w:rPr>
                <w:rFonts w:hint="default" w:ascii="Times New Roman" w:hAnsi="Times New Roman" w:eastAsia="楷体" w:cs="Times New Roman"/>
                <w:i w:val="0"/>
                <w:iCs w:val="0"/>
                <w:color w:val="auto"/>
                <w:kern w:val="0"/>
                <w:sz w:val="18"/>
                <w:szCs w:val="18"/>
                <w:u w:val="none"/>
                <w:lang w:val="en-US" w:eastAsia="zh-CN"/>
              </w:rPr>
              <w:t>层级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配合</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kern w:val="0"/>
                <w:sz w:val="18"/>
                <w:szCs w:val="18"/>
                <w:u w:val="none"/>
                <w:lang w:val="en-US" w:eastAsia="zh-CN"/>
              </w:rPr>
              <w:t>部门</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事项</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spacing w:val="-11"/>
                <w:kern w:val="0"/>
                <w:sz w:val="18"/>
                <w:szCs w:val="18"/>
                <w:u w:val="none"/>
                <w:lang w:val="en-US" w:eastAsia="zh-CN"/>
              </w:rPr>
              <w:t>（配合部门）</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kern w:val="0"/>
                <w:sz w:val="18"/>
                <w:szCs w:val="18"/>
                <w:u w:val="none"/>
                <w:lang w:val="en-US" w:eastAsia="zh-CN"/>
              </w:rPr>
              <w:t xml:space="preserve">时间 </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40" w:lineRule="exact"/>
              <w:jc w:val="center"/>
              <w:textAlignment w:val="center"/>
              <w:rPr>
                <w:rFonts w:hint="default" w:ascii="Times New Roman" w:hAnsi="Times New Roman" w:eastAsia="楷体" w:cs="Times New Roman"/>
                <w:i w:val="0"/>
                <w:iCs w:val="0"/>
                <w:color w:val="auto"/>
                <w:kern w:val="0"/>
                <w:sz w:val="18"/>
                <w:szCs w:val="18"/>
                <w:u w:val="none"/>
                <w:lang w:val="en-US" w:eastAsia="zh-CN"/>
              </w:rPr>
            </w:pPr>
            <w:r>
              <w:rPr>
                <w:rFonts w:hint="default" w:ascii="Times New Roman" w:hAnsi="Times New Roman" w:eastAsia="楷体" w:cs="Times New Roman"/>
                <w:i w:val="0"/>
                <w:iCs w:val="0"/>
                <w:color w:val="auto"/>
                <w:kern w:val="0"/>
                <w:sz w:val="18"/>
                <w:szCs w:val="18"/>
                <w:u w:val="none"/>
                <w:lang w:val="en-US" w:eastAsia="zh-CN"/>
              </w:rPr>
              <w:t>相关</w:t>
            </w:r>
          </w:p>
          <w:p>
            <w:pPr>
              <w:widowControl/>
              <w:wordWrap/>
              <w:adjustRightInd/>
              <w:snapToGrid/>
              <w:spacing w:line="240" w:lineRule="exact"/>
              <w:jc w:val="center"/>
              <w:textAlignment w:val="center"/>
              <w:rPr>
                <w:rFonts w:hint="default" w:ascii="Times New Roman" w:hAnsi="Times New Roman" w:eastAsia="楷体" w:cs="Times New Roman"/>
                <w:i w:val="0"/>
                <w:iCs w:val="0"/>
                <w:color w:val="auto"/>
                <w:sz w:val="18"/>
                <w:szCs w:val="18"/>
                <w:u w:val="none"/>
              </w:rPr>
            </w:pPr>
            <w:r>
              <w:rPr>
                <w:rFonts w:hint="default" w:ascii="Times New Roman" w:hAnsi="Times New Roman" w:eastAsia="楷体" w:cs="Times New Roman"/>
                <w:i w:val="0"/>
                <w:iCs w:val="0"/>
                <w:color w:val="auto"/>
                <w:kern w:val="0"/>
                <w:sz w:val="18"/>
                <w:szCs w:val="18"/>
                <w:u w:val="none"/>
                <w:lang w:val="en-US" w:eastAsia="zh-CN"/>
              </w:rPr>
              <w:t>责任机构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108" w:hRule="exact"/>
          <w:jc w:val="center"/>
        </w:trPr>
        <w:tc>
          <w:tcPr>
            <w:tcW w:w="529" w:type="dxa"/>
            <w:vMerge w:val="restart"/>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1</w:t>
            </w:r>
          </w:p>
        </w:tc>
        <w:tc>
          <w:tcPr>
            <w:tcW w:w="853" w:type="dxa"/>
            <w:vMerge w:val="restart"/>
            <w:tcBorders>
              <w:top w:val="single" w:color="000000"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学校办学情况</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教育</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6"/>
                <w:sz w:val="18"/>
                <w:szCs w:val="18"/>
                <w:shd w:val="clear" w:color="080000" w:fill="FFFFFF"/>
              </w:rPr>
              <w:t>对中小学教育装备产品（含文体教育用品、教学仪器、校服等）的行政检查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各级各类学校</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eastAsia"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教育</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基础教育</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产品质量</w:t>
            </w:r>
            <w:r>
              <w:rPr>
                <w:rFonts w:hint="eastAsia" w:cs="Times New Roman"/>
                <w:i w:val="0"/>
                <w:iCs w:val="0"/>
                <w:color w:val="auto"/>
                <w:spacing w:val="0"/>
                <w:kern w:val="0"/>
                <w:sz w:val="18"/>
                <w:szCs w:val="18"/>
                <w:u w:val="none"/>
                <w:lang w:val="en-US" w:eastAsia="zh-CN"/>
              </w:rPr>
              <w:t>和信用</w:t>
            </w:r>
            <w:r>
              <w:rPr>
                <w:rFonts w:hint="default" w:ascii="Times New Roman" w:hAnsi="Times New Roman" w:eastAsia="仿宋_GB2312" w:cs="Times New Roman"/>
                <w:i w:val="0"/>
                <w:iCs w:val="0"/>
                <w:color w:val="auto"/>
                <w:spacing w:val="0"/>
                <w:kern w:val="0"/>
                <w:sz w:val="18"/>
                <w:szCs w:val="18"/>
                <w:u w:val="none"/>
                <w:lang w:val="en-US" w:eastAsia="zh-CN"/>
              </w:rPr>
              <w:t>监管</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797" w:hRule="exact"/>
          <w:jc w:val="center"/>
        </w:trPr>
        <w:tc>
          <w:tcPr>
            <w:tcW w:w="529"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853"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教育</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0"/>
                <w:sz w:val="18"/>
                <w:szCs w:val="18"/>
                <w:shd w:val="clear" w:color="080000" w:fill="FFFFFF"/>
              </w:rPr>
              <w:t>对</w:t>
            </w:r>
            <w:r>
              <w:rPr>
                <w:rFonts w:hint="default" w:ascii="Times New Roman" w:hAnsi="Times New Roman" w:eastAsia="仿宋_GB2312" w:cs="Times New Roman"/>
                <w:i w:val="0"/>
                <w:iCs w:val="0"/>
                <w:caps w:val="0"/>
                <w:color w:val="auto"/>
                <w:spacing w:val="0"/>
                <w:sz w:val="18"/>
                <w:szCs w:val="18"/>
                <w:shd w:val="clear" w:color="080000" w:fill="FFFFFF"/>
                <w:lang w:val="en-US" w:eastAsia="zh-CN"/>
              </w:rPr>
              <w:t>民办</w:t>
            </w:r>
            <w:r>
              <w:rPr>
                <w:rFonts w:hint="default" w:ascii="Times New Roman" w:hAnsi="Times New Roman" w:eastAsia="仿宋_GB2312" w:cs="Times New Roman"/>
                <w:i w:val="0"/>
                <w:iCs w:val="0"/>
                <w:caps w:val="0"/>
                <w:color w:val="auto"/>
                <w:spacing w:val="0"/>
                <w:sz w:val="18"/>
                <w:szCs w:val="18"/>
                <w:shd w:val="clear" w:color="080000" w:fill="FFFFFF"/>
              </w:rPr>
              <w:t>学校的行政检查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各级各类学校</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民政</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color="auto" w:fill="FFFFFF"/>
                <w:lang w:val="en-US" w:eastAsia="zh-CN"/>
              </w:rPr>
            </w:pPr>
            <w:r>
              <w:rPr>
                <w:rFonts w:hint="default" w:ascii="Times New Roman" w:hAnsi="Times New Roman" w:eastAsia="仿宋_GB2312" w:cs="Times New Roman"/>
                <w:i w:val="0"/>
                <w:iCs w:val="0"/>
                <w:caps w:val="0"/>
                <w:color w:val="auto"/>
                <w:spacing w:val="-11"/>
                <w:sz w:val="18"/>
                <w:szCs w:val="18"/>
                <w:shd w:val="clear" w:color="auto" w:fill="FFFFFF"/>
              </w:rPr>
              <w:t>对民办非企业单位活动行为的行政检查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教育</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基础教育</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民政</w:t>
            </w:r>
            <w:r>
              <w:rPr>
                <w:rFonts w:hint="eastAsia" w:cs="Times New Roman"/>
                <w:i w:val="0"/>
                <w:iCs w:val="0"/>
                <w:color w:val="auto"/>
                <w:spacing w:val="0"/>
                <w:kern w:val="0"/>
                <w:sz w:val="18"/>
                <w:szCs w:val="18"/>
                <w:u w:val="none"/>
                <w:lang w:val="en-US"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967" w:hRule="exact"/>
          <w:jc w:val="center"/>
        </w:trPr>
        <w:tc>
          <w:tcPr>
            <w:tcW w:w="529"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853"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教育</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0"/>
                <w:sz w:val="18"/>
                <w:szCs w:val="18"/>
                <w:shd w:val="clear" w:color="080000" w:fill="FFFFFF"/>
              </w:rPr>
              <w:t>对校外培训机构办学行为的行政检查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0"/>
                <w:sz w:val="18"/>
                <w:szCs w:val="18"/>
                <w:shd w:val="clear" w:color="080000" w:fill="FFFFFF"/>
              </w:rPr>
              <w:t>校外培训机构</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color="auto" w:fill="FFFFFF"/>
              </w:rPr>
            </w:pPr>
            <w:r>
              <w:rPr>
                <w:rFonts w:hint="default" w:ascii="Times New Roman" w:hAnsi="Times New Roman" w:eastAsia="仿宋_GB2312" w:cs="Times New Roman"/>
                <w:i w:val="0"/>
                <w:iCs w:val="0"/>
                <w:caps w:val="0"/>
                <w:color w:val="auto"/>
                <w:spacing w:val="0"/>
                <w:sz w:val="18"/>
                <w:szCs w:val="18"/>
                <w:shd w:val="clear" w:color="auto" w:fill="FFFFFF"/>
                <w:lang w:val="en-US" w:eastAsia="zh-CN"/>
              </w:rPr>
              <w:t>1.</w:t>
            </w:r>
            <w:r>
              <w:rPr>
                <w:rFonts w:hint="default" w:ascii="Times New Roman" w:hAnsi="Times New Roman" w:eastAsia="仿宋_GB2312" w:cs="Times New Roman"/>
                <w:i w:val="0"/>
                <w:iCs w:val="0"/>
                <w:caps w:val="0"/>
                <w:color w:val="auto"/>
                <w:spacing w:val="0"/>
                <w:sz w:val="18"/>
                <w:szCs w:val="18"/>
                <w:shd w:val="clear" w:color="auto" w:fill="FFFFFF"/>
              </w:rPr>
              <w:t>对虚假广告的行政检查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color="auto" w:fill="FFFFFF"/>
                <w:lang w:val="en-US" w:eastAsia="zh-CN"/>
              </w:rPr>
            </w:pPr>
            <w:r>
              <w:rPr>
                <w:rFonts w:hint="default" w:ascii="Times New Roman" w:hAnsi="Times New Roman" w:eastAsia="仿宋_GB2312" w:cs="Times New Roman"/>
                <w:i w:val="0"/>
                <w:iCs w:val="0"/>
                <w:caps w:val="0"/>
                <w:color w:val="auto"/>
                <w:spacing w:val="0"/>
                <w:sz w:val="18"/>
                <w:szCs w:val="18"/>
                <w:shd w:val="clear" w:color="auto" w:fill="FFFFFF"/>
                <w:lang w:val="en-US" w:eastAsia="zh-CN"/>
              </w:rPr>
              <w:t>2.</w:t>
            </w:r>
            <w:r>
              <w:rPr>
                <w:rFonts w:hint="default" w:ascii="Times New Roman" w:hAnsi="Times New Roman" w:eastAsia="仿宋_GB2312" w:cs="Times New Roman"/>
                <w:i w:val="0"/>
                <w:iCs w:val="0"/>
                <w:caps w:val="0"/>
                <w:color w:val="auto"/>
                <w:spacing w:val="0"/>
                <w:sz w:val="18"/>
                <w:szCs w:val="18"/>
                <w:shd w:val="clear" w:color="auto" w:fill="FFFFFF"/>
              </w:rPr>
              <w:t>对经营者价格活动的行政检查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教育部门基础教育</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市场监管</w:t>
            </w:r>
            <w:r>
              <w:rPr>
                <w:rFonts w:hint="eastAsia" w:cs="Times New Roman"/>
                <w:i w:val="0"/>
                <w:iCs w:val="0"/>
                <w:color w:val="auto"/>
                <w:spacing w:val="-6"/>
                <w:kern w:val="0"/>
                <w:sz w:val="18"/>
                <w:szCs w:val="18"/>
                <w:u w:val="none"/>
                <w:lang w:val="en-US" w:eastAsia="zh-CN"/>
              </w:rPr>
              <w:t>局商</w:t>
            </w:r>
            <w:r>
              <w:rPr>
                <w:rFonts w:hint="default" w:ascii="Times New Roman" w:hAnsi="Times New Roman" w:eastAsia="仿宋_GB2312" w:cs="Times New Roman"/>
                <w:i w:val="0"/>
                <w:iCs w:val="0"/>
                <w:color w:val="auto"/>
                <w:spacing w:val="-6"/>
                <w:kern w:val="0"/>
                <w:sz w:val="18"/>
                <w:szCs w:val="18"/>
                <w:u w:val="none"/>
                <w:lang w:val="en-US" w:eastAsia="zh-CN"/>
              </w:rPr>
              <w:t>广</w:t>
            </w:r>
            <w:r>
              <w:rPr>
                <w:rFonts w:hint="eastAsia" w:cs="Times New Roman"/>
                <w:i w:val="0"/>
                <w:iCs w:val="0"/>
                <w:color w:val="auto"/>
                <w:spacing w:val="-6"/>
                <w:kern w:val="0"/>
                <w:sz w:val="18"/>
                <w:szCs w:val="18"/>
                <w:u w:val="none"/>
                <w:lang w:val="en-US" w:eastAsia="zh-CN"/>
              </w:rPr>
              <w:t>股</w:t>
            </w:r>
            <w:r>
              <w:rPr>
                <w:rFonts w:hint="default" w:ascii="Times New Roman" w:hAnsi="Times New Roman" w:eastAsia="仿宋_GB2312" w:cs="Times New Roman"/>
                <w:i w:val="0"/>
                <w:iCs w:val="0"/>
                <w:color w:val="auto"/>
                <w:spacing w:val="-6"/>
                <w:kern w:val="0"/>
                <w:sz w:val="18"/>
                <w:szCs w:val="18"/>
                <w:u w:val="none"/>
                <w:lang w:val="en-US" w:eastAsia="zh-CN"/>
              </w:rPr>
              <w:t>、价格</w:t>
            </w:r>
            <w:r>
              <w:rPr>
                <w:rFonts w:hint="eastAsia" w:cs="Times New Roman"/>
                <w:i w:val="0"/>
                <w:iCs w:val="0"/>
                <w:color w:val="auto"/>
                <w:spacing w:val="-6"/>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242" w:hRule="exact"/>
          <w:jc w:val="center"/>
        </w:trPr>
        <w:tc>
          <w:tcPr>
            <w:tcW w:w="529"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2</w:t>
            </w:r>
          </w:p>
        </w:tc>
        <w:tc>
          <w:tcPr>
            <w:tcW w:w="853" w:type="dxa"/>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宾馆</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旅店</w:t>
            </w: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11"/>
                <w:kern w:val="0"/>
                <w:sz w:val="18"/>
                <w:szCs w:val="18"/>
                <w:u w:val="none"/>
                <w:lang w:val="en-US" w:eastAsia="zh-CN"/>
              </w:rPr>
              <w:t>对宾馆、旅店业的监管</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宾馆</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旅店</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卫健</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both"/>
              <w:textAlignment w:val="center"/>
              <w:rPr>
                <w:rFonts w:hint="default" w:ascii="Times New Roman" w:hAnsi="Times New Roman" w:cs="Times New Roman"/>
                <w:color w:val="auto"/>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消防救援</w:t>
            </w:r>
            <w:r>
              <w:rPr>
                <w:rFonts w:hint="eastAsia" w:cs="Times New Roman"/>
                <w:i w:val="0"/>
                <w:iCs w:val="0"/>
                <w:color w:val="auto"/>
                <w:spacing w:val="-11"/>
                <w:kern w:val="0"/>
                <w:sz w:val="18"/>
                <w:szCs w:val="18"/>
                <w:u w:val="none"/>
                <w:lang w:val="en-US" w:eastAsia="zh-CN"/>
              </w:rPr>
              <w:t>大队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1.对公共场所卫生的行政检查（</w:t>
            </w: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2.宾馆饭店检查（</w:t>
            </w: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r>
              <w:rPr>
                <w:rFonts w:hint="default" w:ascii="Times New Roman" w:hAnsi="Times New Roman" w:eastAsia="仿宋_GB2312" w:cs="Times New Roman"/>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治安</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918" w:hRule="exact"/>
          <w:jc w:val="center"/>
        </w:trPr>
        <w:tc>
          <w:tcPr>
            <w:tcW w:w="529"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3</w:t>
            </w:r>
          </w:p>
        </w:tc>
        <w:tc>
          <w:tcPr>
            <w:tcW w:w="853" w:type="dxa"/>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爆破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作业</w:t>
            </w: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对爆破作业单位的行政检查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爆破作业单位</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应急管理</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对金属、非金属地下矿山安全生产情况的行政检查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治安</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应急管理</w:t>
            </w:r>
            <w:r>
              <w:rPr>
                <w:rFonts w:hint="eastAsia" w:cs="Times New Roman"/>
                <w:i w:val="0"/>
                <w:iCs w:val="0"/>
                <w:color w:val="auto"/>
                <w:spacing w:val="-6"/>
                <w:kern w:val="0"/>
                <w:sz w:val="18"/>
                <w:szCs w:val="18"/>
                <w:u w:val="none"/>
                <w:lang w:val="en-US" w:eastAsia="zh-CN"/>
              </w:rPr>
              <w:t>局</w:t>
            </w:r>
            <w:r>
              <w:rPr>
                <w:rFonts w:hint="default" w:ascii="Times New Roman" w:hAnsi="Times New Roman" w:eastAsia="仿宋_GB2312" w:cs="Times New Roman"/>
                <w:i w:val="0"/>
                <w:iCs w:val="0"/>
                <w:color w:val="auto"/>
                <w:spacing w:val="-6"/>
                <w:kern w:val="0"/>
                <w:sz w:val="18"/>
                <w:szCs w:val="18"/>
                <w:u w:val="none"/>
                <w:lang w:val="en-US" w:eastAsia="zh-CN"/>
              </w:rPr>
              <w:t>危化、矿山</w:t>
            </w:r>
            <w:r>
              <w:rPr>
                <w:rFonts w:hint="eastAsia" w:cs="Times New Roman"/>
                <w:i w:val="0"/>
                <w:iCs w:val="0"/>
                <w:color w:val="auto"/>
                <w:spacing w:val="-6"/>
                <w:kern w:val="0"/>
                <w:sz w:val="18"/>
                <w:szCs w:val="18"/>
                <w:u w:val="none"/>
                <w:lang w:val="en-US" w:eastAsia="zh-CN"/>
              </w:rPr>
              <w:t>监</w:t>
            </w:r>
            <w:r>
              <w:rPr>
                <w:rFonts w:hint="default" w:ascii="Times New Roman" w:hAnsi="Times New Roman" w:eastAsia="仿宋_GB2312" w:cs="Times New Roman"/>
                <w:i w:val="0"/>
                <w:iCs w:val="0"/>
                <w:color w:val="auto"/>
                <w:spacing w:val="-6"/>
                <w:kern w:val="0"/>
                <w:sz w:val="18"/>
                <w:szCs w:val="18"/>
                <w:u w:val="none"/>
                <w:lang w:val="en-US" w:eastAsia="zh-CN"/>
              </w:rPr>
              <w:t>管</w:t>
            </w:r>
            <w:r>
              <w:rPr>
                <w:rFonts w:hint="eastAsia" w:cs="Times New Roman"/>
                <w:i w:val="0"/>
                <w:iCs w:val="0"/>
                <w:color w:val="auto"/>
                <w:spacing w:val="-6"/>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451" w:hRule="exact"/>
          <w:jc w:val="center"/>
        </w:trPr>
        <w:tc>
          <w:tcPr>
            <w:tcW w:w="529"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-678180</wp:posOffset>
                      </wp:positionH>
                      <wp:positionV relativeFrom="paragraph">
                        <wp:posOffset>113030</wp:posOffset>
                      </wp:positionV>
                      <wp:extent cx="513080" cy="887095"/>
                      <wp:effectExtent l="0" t="0" r="1270" b="8255"/>
                      <wp:wrapNone/>
                      <wp:docPr id="13" name="文本框 13"/>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wps:spPr>
                            <wps:txbx>
                              <w:txbxContent>
                                <w:p>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3.4pt;margin-top:8.9pt;height:69.85pt;width:40.4pt;z-index:251659264;mso-width-relative:page;mso-height-relative:page;" fillcolor="#FFFFFF" filled="t" stroked="f" coordsize="21600,21600" o:gfxdata="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VCe7dkAAAALAQAADwAAAAAAAAABACAAAAAiAAAA&#10;ZHJzL2Rvd25yZXYueG1sUEsBAhQAFAAAAAgAh07iQLg7A70GAgAAFwQAAA4AAAAAAAAAAQAgAAAA&#10;KAEAAGRycy9lMm9Eb2MueG1sUEsFBgAAAAAGAAYAWQEAAKA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default"/>
                                <w:lang w:val="en-US" w:eastAsia="zh-CN"/>
                              </w:rPr>
                            </w:pPr>
                          </w:p>
                        </w:txbxContent>
                      </v:textbox>
                    </v:shape>
                  </w:pict>
                </mc:Fallback>
              </mc:AlternateConten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p>
        </w:tc>
        <w:tc>
          <w:tcPr>
            <w:tcW w:w="853" w:type="dxa"/>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保安</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服务</w:t>
            </w: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auto"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对保安从业单位、保安培训单位、保安员及其服务活动的行政检查</w:t>
            </w:r>
          </w:p>
        </w:tc>
        <w:tc>
          <w:tcPr>
            <w:tcW w:w="946"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6"/>
                <w:kern w:val="0"/>
                <w:sz w:val="18"/>
                <w:szCs w:val="18"/>
                <w:u w:val="none"/>
                <w:lang w:val="en-US" w:eastAsia="zh-CN"/>
              </w:rPr>
              <w:t>普通保安服务公司、武装守押保安服务公司、保安培训机构</w:t>
            </w:r>
          </w:p>
        </w:tc>
        <w:tc>
          <w:tcPr>
            <w:tcW w:w="739"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1.企业登记事项检查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2.对市场主体公示信息的行政检查</w:t>
            </w:r>
          </w:p>
        </w:tc>
        <w:tc>
          <w:tcPr>
            <w:tcW w:w="1044"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治安</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局产品质量和</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信用监管</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086" w:hRule="atLeast"/>
          <w:jc w:val="center"/>
        </w:trPr>
        <w:tc>
          <w:tcPr>
            <w:tcW w:w="529"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color w:val="auto"/>
                <w:sz w:val="32"/>
              </w:rPr>
              <mc:AlternateContent>
                <mc:Choice Requires="wps">
                  <w:drawing>
                    <wp:anchor distT="0" distB="0" distL="114300" distR="114300" simplePos="0" relativeHeight="251660288" behindDoc="1" locked="0" layoutInCell="1" allowOverlap="1">
                      <wp:simplePos x="0" y="0"/>
                      <wp:positionH relativeFrom="column">
                        <wp:posOffset>-671830</wp:posOffset>
                      </wp:positionH>
                      <wp:positionV relativeFrom="paragraph">
                        <wp:posOffset>-24130</wp:posOffset>
                      </wp:positionV>
                      <wp:extent cx="513080" cy="887095"/>
                      <wp:effectExtent l="0" t="0" r="1270" b="8255"/>
                      <wp:wrapNone/>
                      <wp:docPr id="12" name="文本框 12"/>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wps:spPr>
                            <wps:txbx>
                              <w:txbxContent>
                                <w:p>
                                  <w:pPr>
                                    <w:rPr>
                                      <w:rFonts w:hint="default" w:ascii="宋体" w:hAnsi="宋体" w:eastAsia="宋体" w:cs="宋体"/>
                                      <w:sz w:val="28"/>
                                      <w:szCs w:val="28"/>
                                      <w:lang w:val="en-US" w:eastAsia="zh-CN"/>
                                    </w:rPr>
                                  </w:pPr>
                                </w:p>
                              </w:txbxContent>
                            </wps:txbx>
                            <wps:bodyPr vert="eaVert" upright="1"/>
                          </wps:wsp>
                        </a:graphicData>
                      </a:graphic>
                    </wp:anchor>
                  </w:drawing>
                </mc:Choice>
                <mc:Fallback>
                  <w:pict>
                    <v:shape id="_x0000_s1026" o:spid="_x0000_s1026" o:spt="202" type="#_x0000_t202" style="position:absolute;left:0pt;margin-left:-52.9pt;margin-top:-1.9pt;height:69.85pt;width:40.4pt;z-index:-251656192;mso-width-relative:page;mso-height-relative:page;" fillcolor="#FFFFFF" filled="t" stroked="f" coordsize="21600,21600" o:gfxdata="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&#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2X6E2QAAAAsBAAAPAAAAAAAAAAEAIAAAACIAAABk&#10;cnMvZG93bnJldi54bWxQSwECFAAUAAAACACHTuJArFe46gUCAAAXBAAADgAAAAAAAAABACAAAAAo&#10;AQAAZHJzL2Uyb0RvYy54bWxQSwUGAAAAAAYABgBZAQAAnw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default" w:ascii="宋体" w:hAnsi="宋体" w:eastAsia="宋体" w:cs="宋体"/>
                                <w:sz w:val="28"/>
                                <w:szCs w:val="28"/>
                                <w:lang w:val="en-US" w:eastAsia="zh-CN"/>
                              </w:rPr>
                            </w:pPr>
                          </w:p>
                        </w:txbxContent>
                      </v:textbox>
                    </v:shape>
                  </w:pict>
                </mc:Fallback>
              </mc:AlternateContent>
            </w: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ind w:firstLine="180" w:firstLineChars="100"/>
              <w:jc w:val="both"/>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5</w:t>
            </w:r>
          </w:p>
        </w:tc>
        <w:tc>
          <w:tcPr>
            <w:tcW w:w="853"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公章</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刻制</w:t>
            </w:r>
          </w:p>
        </w:tc>
        <w:tc>
          <w:tcPr>
            <w:tcW w:w="768"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6"/>
                <w:sz w:val="18"/>
                <w:szCs w:val="18"/>
                <w:shd w:val="clear" w:fill="FFFFFF"/>
              </w:rPr>
              <w:t>对公章刻制业的监管</w:t>
            </w:r>
          </w:p>
        </w:tc>
        <w:tc>
          <w:tcPr>
            <w:tcW w:w="946"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公章刻制经营单位</w:t>
            </w:r>
          </w:p>
        </w:tc>
        <w:tc>
          <w:tcPr>
            <w:tcW w:w="739"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1.企业登记事项检查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aps w:val="0"/>
                <w:color w:val="auto"/>
                <w:spacing w:val="0"/>
                <w:sz w:val="18"/>
                <w:szCs w:val="18"/>
                <w:shd w:val="clear" w:color="auto" w:fill="FFFFFF"/>
                <w:lang w:val="en-US" w:eastAsia="zh-CN"/>
              </w:rPr>
              <w:t>2.</w:t>
            </w:r>
            <w:r>
              <w:rPr>
                <w:rFonts w:hint="default" w:ascii="Times New Roman" w:hAnsi="Times New Roman" w:eastAsia="仿宋_GB2312" w:cs="Times New Roman"/>
                <w:i w:val="0"/>
                <w:iCs w:val="0"/>
                <w:caps w:val="0"/>
                <w:color w:val="auto"/>
                <w:spacing w:val="0"/>
                <w:sz w:val="18"/>
                <w:szCs w:val="18"/>
                <w:shd w:val="clear" w:color="auto" w:fill="FFFFFF"/>
              </w:rPr>
              <w:t>对经营者价格活动的行政检查</w:t>
            </w:r>
          </w:p>
        </w:tc>
        <w:tc>
          <w:tcPr>
            <w:tcW w:w="1044"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治安</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局产品质量和</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信用监管</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2463" w:hRule="atLeast"/>
          <w:jc w:val="center"/>
        </w:trPr>
        <w:tc>
          <w:tcPr>
            <w:tcW w:w="529" w:type="dxa"/>
            <w:tcBorders>
              <w:top w:val="single" w:color="auto" w:sz="4" w:space="0"/>
              <w:left w:val="single" w:color="auto"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6</w:t>
            </w:r>
          </w:p>
        </w:tc>
        <w:tc>
          <w:tcPr>
            <w:tcW w:w="853"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养老</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机构</w:t>
            </w:r>
          </w:p>
        </w:tc>
        <w:tc>
          <w:tcPr>
            <w:tcW w:w="768"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民政</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对全</w:t>
            </w: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养老机构的检查</w:t>
            </w:r>
          </w:p>
        </w:tc>
        <w:tc>
          <w:tcPr>
            <w:tcW w:w="946"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养老</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机构</w:t>
            </w:r>
          </w:p>
        </w:tc>
        <w:tc>
          <w:tcPr>
            <w:tcW w:w="739"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住建</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1.对其他建设工程消防设计文件是否满足施工需要、是否按规定进行消防验收备案</w:t>
            </w:r>
            <w:r>
              <w:rPr>
                <w:rFonts w:hint="default" w:ascii="Times New Roman" w:hAnsi="Times New Roman" w:eastAsia="仿宋_GB2312" w:cs="Times New Roman"/>
                <w:i w:val="0"/>
                <w:iCs w:val="0"/>
                <w:color w:val="auto"/>
                <w:spacing w:val="-6"/>
                <w:kern w:val="0"/>
                <w:sz w:val="18"/>
                <w:szCs w:val="18"/>
                <w:u w:val="none"/>
                <w:lang w:val="en-US" w:eastAsia="zh-CN"/>
              </w:rPr>
              <w:t>抽查的检查（住建</w:t>
            </w:r>
            <w:r>
              <w:rPr>
                <w:rFonts w:hint="eastAsia" w:cs="Times New Roman"/>
                <w:i w:val="0"/>
                <w:iCs w:val="0"/>
                <w:color w:val="auto"/>
                <w:spacing w:val="-6"/>
                <w:kern w:val="0"/>
                <w:sz w:val="18"/>
                <w:szCs w:val="18"/>
                <w:u w:val="none"/>
                <w:lang w:val="en-US" w:eastAsia="zh-CN"/>
              </w:rPr>
              <w:t>局</w:t>
            </w:r>
            <w:r>
              <w:rPr>
                <w:rFonts w:hint="default" w:ascii="Times New Roman" w:hAnsi="Times New Roman" w:eastAsia="仿宋_GB2312" w:cs="Times New Roman"/>
                <w:i w:val="0"/>
                <w:iCs w:val="0"/>
                <w:color w:val="auto"/>
                <w:spacing w:val="-6"/>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color="auto" w:fill="FFFFFF"/>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2.对特种设备使用登记的行政检查</w:t>
            </w:r>
            <w:r>
              <w:rPr>
                <w:rFonts w:hint="default" w:ascii="Times New Roman" w:hAnsi="Times New Roman" w:eastAsia="仿宋_GB2312" w:cs="Times New Roman"/>
                <w:i w:val="0"/>
                <w:iCs w:val="0"/>
                <w:caps w:val="0"/>
                <w:color w:val="auto"/>
                <w:spacing w:val="0"/>
                <w:sz w:val="18"/>
                <w:szCs w:val="18"/>
                <w:shd w:val="clear" w:color="auto" w:fill="FFFFFF"/>
                <w:lang w:val="en-US" w:eastAsia="zh-CN"/>
              </w:rPr>
              <w:t>（市场监管</w:t>
            </w:r>
            <w:r>
              <w:rPr>
                <w:rFonts w:hint="eastAsia" w:cs="Times New Roman"/>
                <w:i w:val="0"/>
                <w:iCs w:val="0"/>
                <w:caps w:val="0"/>
                <w:color w:val="auto"/>
                <w:spacing w:val="0"/>
                <w:sz w:val="18"/>
                <w:szCs w:val="18"/>
                <w:shd w:val="clear" w:color="auto" w:fill="FFFFFF"/>
                <w:lang w:val="en-US" w:eastAsia="zh-CN"/>
              </w:rPr>
              <w:t>局</w:t>
            </w:r>
            <w:r>
              <w:rPr>
                <w:rFonts w:hint="default" w:ascii="Times New Roman" w:hAnsi="Times New Roman" w:eastAsia="仿宋_GB2312" w:cs="Times New Roman"/>
                <w:i w:val="0"/>
                <w:iCs w:val="0"/>
                <w:caps w:val="0"/>
                <w:color w:val="auto"/>
                <w:spacing w:val="0"/>
                <w:sz w:val="18"/>
                <w:szCs w:val="18"/>
                <w:shd w:val="clear" w:color="auto" w:fill="FFFFFF"/>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0"/>
                <w:sz w:val="18"/>
                <w:szCs w:val="18"/>
                <w:shd w:val="clear" w:color="auto" w:fill="FFFFFF"/>
                <w:lang w:val="en-US" w:eastAsia="zh-CN"/>
              </w:rPr>
              <w:t>3.对餐饮服务经营者日常经营行为的行政检查（市场监管</w:t>
            </w:r>
            <w:r>
              <w:rPr>
                <w:rFonts w:hint="eastAsia" w:cs="Times New Roman"/>
                <w:i w:val="0"/>
                <w:iCs w:val="0"/>
                <w:caps w:val="0"/>
                <w:color w:val="auto"/>
                <w:spacing w:val="0"/>
                <w:sz w:val="18"/>
                <w:szCs w:val="18"/>
                <w:shd w:val="clear" w:color="auto" w:fill="FFFFFF"/>
                <w:lang w:val="en-US" w:eastAsia="zh-CN"/>
              </w:rPr>
              <w:t>局</w:t>
            </w:r>
            <w:r>
              <w:rPr>
                <w:rFonts w:hint="default" w:ascii="Times New Roman" w:hAnsi="Times New Roman" w:eastAsia="仿宋_GB2312" w:cs="Times New Roman"/>
                <w:i w:val="0"/>
                <w:iCs w:val="0"/>
                <w:caps w:val="0"/>
                <w:color w:val="auto"/>
                <w:spacing w:val="0"/>
                <w:sz w:val="18"/>
                <w:szCs w:val="18"/>
                <w:shd w:val="clear" w:color="auto" w:fill="FFFFFF"/>
                <w:lang w:val="en-US" w:eastAsia="zh-CN"/>
              </w:rPr>
              <w:t>）</w:t>
            </w:r>
          </w:p>
        </w:tc>
        <w:tc>
          <w:tcPr>
            <w:tcW w:w="1044"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5</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民政</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养老</w:t>
            </w:r>
            <w:r>
              <w:rPr>
                <w:rFonts w:hint="eastAsia" w:cs="Times New Roman"/>
                <w:i w:val="0"/>
                <w:iCs w:val="0"/>
                <w:color w:val="auto"/>
                <w:spacing w:val="0"/>
                <w:kern w:val="0"/>
                <w:sz w:val="18"/>
                <w:szCs w:val="18"/>
                <w:u w:val="none"/>
                <w:lang w:val="en-US" w:eastAsia="zh-CN"/>
              </w:rPr>
              <w:t>院</w:t>
            </w:r>
          </w:p>
          <w:p>
            <w:pPr>
              <w:widowControl/>
              <w:wordWrap/>
              <w:adjustRightInd/>
              <w:snapToGrid/>
              <w:spacing w:line="200" w:lineRule="exact"/>
              <w:jc w:val="center"/>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住建</w:t>
            </w:r>
            <w:r>
              <w:rPr>
                <w:rFonts w:hint="eastAsia" w:cs="Times New Roman"/>
                <w:i w:val="0"/>
                <w:iCs w:val="0"/>
                <w:color w:val="auto"/>
                <w:spacing w:val="0"/>
                <w:kern w:val="0"/>
                <w:sz w:val="18"/>
                <w:szCs w:val="18"/>
                <w:u w:val="none"/>
                <w:lang w:val="en-US" w:eastAsia="zh-CN"/>
              </w:rPr>
              <w:t>局质监站</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特</w:t>
            </w:r>
            <w:r>
              <w:rPr>
                <w:rFonts w:hint="eastAsia" w:cs="Times New Roman"/>
                <w:i w:val="0"/>
                <w:iCs w:val="0"/>
                <w:color w:val="auto"/>
                <w:spacing w:val="0"/>
                <w:kern w:val="0"/>
                <w:sz w:val="18"/>
                <w:szCs w:val="18"/>
                <w:u w:val="none"/>
                <w:lang w:val="en-US" w:eastAsia="zh-CN"/>
              </w:rPr>
              <w:t>监股</w:t>
            </w:r>
            <w:r>
              <w:rPr>
                <w:rFonts w:hint="default" w:ascii="Times New Roman" w:hAnsi="Times New Roman" w:eastAsia="仿宋_GB2312" w:cs="Times New Roman"/>
                <w:i w:val="0"/>
                <w:iCs w:val="0"/>
                <w:color w:val="auto"/>
                <w:spacing w:val="0"/>
                <w:kern w:val="0"/>
                <w:sz w:val="18"/>
                <w:szCs w:val="18"/>
                <w:u w:val="none"/>
                <w:lang w:val="en-US" w:eastAsia="zh-CN"/>
              </w:rPr>
              <w:t>、</w:t>
            </w:r>
            <w:r>
              <w:rPr>
                <w:rFonts w:hint="eastAsia" w:cs="Times New Roman"/>
                <w:i w:val="0"/>
                <w:iCs w:val="0"/>
                <w:color w:val="auto"/>
                <w:spacing w:val="0"/>
                <w:kern w:val="0"/>
                <w:sz w:val="18"/>
                <w:szCs w:val="18"/>
                <w:u w:val="none"/>
                <w:lang w:val="en-US" w:eastAsia="zh-CN"/>
              </w:rPr>
              <w:t>食品股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095" w:hRule="exact"/>
          <w:jc w:val="center"/>
        </w:trPr>
        <w:tc>
          <w:tcPr>
            <w:tcW w:w="529" w:type="dxa"/>
            <w:tcBorders>
              <w:top w:val="single" w:color="auto" w:sz="4" w:space="0"/>
              <w:left w:val="single" w:color="auto"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7</w:t>
            </w:r>
          </w:p>
        </w:tc>
        <w:tc>
          <w:tcPr>
            <w:tcW w:w="853"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律师</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事务所</w:t>
            </w:r>
          </w:p>
        </w:tc>
        <w:tc>
          <w:tcPr>
            <w:tcW w:w="768"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司法</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对律师事务所（分所）的行政检查</w:t>
            </w:r>
          </w:p>
        </w:tc>
        <w:tc>
          <w:tcPr>
            <w:tcW w:w="946"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律师</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事务所</w:t>
            </w:r>
          </w:p>
        </w:tc>
        <w:tc>
          <w:tcPr>
            <w:tcW w:w="739"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color="auto" w:fill="FFFFFF"/>
              </w:rPr>
            </w:pPr>
            <w:r>
              <w:rPr>
                <w:rFonts w:hint="default" w:ascii="Times New Roman" w:hAnsi="Times New Roman" w:eastAsia="仿宋_GB2312" w:cs="Times New Roman"/>
                <w:i w:val="0"/>
                <w:iCs w:val="0"/>
                <w:caps w:val="0"/>
                <w:color w:val="auto"/>
                <w:spacing w:val="0"/>
                <w:sz w:val="18"/>
                <w:szCs w:val="18"/>
                <w:shd w:val="clear" w:color="auto" w:fill="FFFFFF"/>
              </w:rPr>
              <w:t>对经营者价格活动的行政检查</w:t>
            </w:r>
          </w:p>
        </w:tc>
        <w:tc>
          <w:tcPr>
            <w:tcW w:w="1044"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司法</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律师</w:t>
            </w:r>
            <w:r>
              <w:rPr>
                <w:rFonts w:hint="eastAsia" w:cs="Times New Roman"/>
                <w:i w:val="0"/>
                <w:iCs w:val="0"/>
                <w:color w:val="auto"/>
                <w:spacing w:val="0"/>
                <w:kern w:val="0"/>
                <w:sz w:val="18"/>
                <w:szCs w:val="18"/>
                <w:u w:val="none"/>
                <w:lang w:val="en-US" w:eastAsia="zh-CN"/>
              </w:rPr>
              <w:t>事务所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价格</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3693" w:hRule="atLeast"/>
          <w:jc w:val="center"/>
        </w:trPr>
        <w:tc>
          <w:tcPr>
            <w:tcW w:w="529" w:type="dxa"/>
            <w:tcBorders>
              <w:top w:val="single" w:color="auto" w:sz="4" w:space="0"/>
              <w:left w:val="single" w:color="auto" w:sz="4" w:space="0"/>
              <w:bottom w:val="single" w:color="auto" w:sz="4" w:space="0"/>
              <w:right w:val="single" w:color="000000" w:sz="4" w:space="0"/>
            </w:tcBorders>
            <w:noWrap w:val="0"/>
            <w:vAlign w:val="center"/>
          </w:tcPr>
          <w:p>
            <w:pPr>
              <w:widowControl/>
              <w:wordWrap/>
              <w:adjustRightInd/>
              <w:snapToGrid/>
              <w:spacing w:line="200" w:lineRule="exact"/>
              <w:jc w:val="both"/>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8</w:t>
            </w:r>
          </w:p>
        </w:tc>
        <w:tc>
          <w:tcPr>
            <w:tcW w:w="853"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劳动</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用工</w:t>
            </w:r>
          </w:p>
        </w:tc>
        <w:tc>
          <w:tcPr>
            <w:tcW w:w="768" w:type="dxa"/>
            <w:tcBorders>
              <w:top w:val="single" w:color="auto" w:sz="4" w:space="0"/>
              <w:left w:val="single" w:color="000000"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人社</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对用人单位和个人遵守劳动用工和社会保险法律、法规</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和规章情况的监督检查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辖区</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11"/>
                <w:kern w:val="0"/>
                <w:sz w:val="18"/>
                <w:szCs w:val="18"/>
                <w:u w:val="none"/>
                <w:lang w:val="en-US" w:eastAsia="zh-CN"/>
                <w14:textFill>
                  <w14:solidFill>
                    <w14:schemeClr w14:val="tx1"/>
                  </w14:solidFill>
                </w14:textFill>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交通</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11"/>
                <w:kern w:val="0"/>
                <w:sz w:val="18"/>
                <w:szCs w:val="18"/>
                <w:u w:val="none"/>
                <w:lang w:val="en-US" w:eastAsia="zh-CN"/>
                <w14:textFill>
                  <w14:solidFill>
                    <w14:schemeClr w14:val="tx1"/>
                  </w14:solidFill>
                </w14:textFill>
              </w:rPr>
              <w:t>住建</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11"/>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bidi="ar-SA"/>
                <w14:textFill>
                  <w14:solidFill>
                    <w14:schemeClr w14:val="tx1"/>
                  </w14:solidFill>
                </w14:textFill>
              </w:rPr>
              <w:t>税务</w:t>
            </w: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对建设工程施工单位未在较大危险因素区域设置明显的安全警示标志或未在施工现场按规定设置消防通道等行为的行政检查</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（交通</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2.</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对建筑施工企业安全生产、许可、教育培训等情况的行政检查</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（住建</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color w:val="000000" w:themeColor="text1"/>
                <w:spacing w:val="0"/>
                <w:sz w:val="18"/>
                <w:szCs w:val="18"/>
                <w:lang w:val="en-US" w:eastAsia="zh-CN"/>
                <w14:textFill>
                  <w14:solidFill>
                    <w14:schemeClr w14:val="tx1"/>
                  </w14:solidFill>
                </w14:textFill>
              </w:rPr>
              <w:t>3.</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企业登记事项检查；对市场主体公示信息的行政检查（市场监管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涉嫌税收违法的纳税人、扣缴义务人和其他涉税当事人的检查</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人社</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劳动监察</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队</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交通</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县</w:t>
            </w:r>
            <w:r>
              <w:rPr>
                <w:rFonts w:hint="default" w:ascii="Times New Roman" w:hAnsi="Times New Roman" w:cs="Times New Roman"/>
                <w:color w:val="000000" w:themeColor="text1"/>
                <w:sz w:val="18"/>
                <w:szCs w:val="18"/>
                <w:lang w:val="en-US" w:eastAsia="zh-CN"/>
                <w14:textFill>
                  <w14:solidFill>
                    <w14:schemeClr w14:val="tx1"/>
                  </w14:solidFill>
                </w14:textFill>
              </w:rPr>
              <w:t>住建</w:t>
            </w:r>
            <w:r>
              <w:rPr>
                <w:rFonts w:hint="eastAsia" w:cs="Times New Roman"/>
                <w:color w:val="000000" w:themeColor="text1"/>
                <w:sz w:val="18"/>
                <w:szCs w:val="18"/>
                <w:lang w:val="en-US" w:eastAsia="zh-CN"/>
                <w14:textFill>
                  <w14:solidFill>
                    <w14:schemeClr w14:val="tx1"/>
                  </w14:solidFill>
                </w14:textFill>
              </w:rPr>
              <w:t>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局产</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品质量和</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信用</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t>稽查机构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848" w:hRule="atLeast"/>
          <w:jc w:val="center"/>
        </w:trPr>
        <w:tc>
          <w:tcPr>
            <w:tcW w:w="529"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both"/>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9</w:t>
            </w:r>
          </w:p>
        </w:tc>
        <w:tc>
          <w:tcPr>
            <w:tcW w:w="853"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劳务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派遣</w:t>
            </w:r>
          </w:p>
        </w:tc>
        <w:tc>
          <w:tcPr>
            <w:tcW w:w="768"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人社</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对经营劳务派遣业务违规行为的行政检查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劳务派遣公司</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1.企业登记事项检查；对市场主体公示信息的行政检查（市场监管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w:t>
            </w:r>
          </w:p>
          <w:p>
            <w:pPr>
              <w:widowControl/>
              <w:wordWrap/>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w:t>
            </w: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涉嫌税收违法的纳税人、扣缴义务人和其他涉税当事人的检查</w:t>
            </w:r>
            <w:r>
              <w:rPr>
                <w:rFonts w:hint="default" w:ascii="Times New Roman" w:hAnsi="Times New Roman" w:cs="Times New Roman"/>
                <w:i w:val="0"/>
                <w:iCs w:val="0"/>
                <w:color w:val="000000" w:themeColor="text1"/>
                <w:spacing w:val="-6"/>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6"/>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6"/>
                <w:kern w:val="0"/>
                <w:sz w:val="18"/>
                <w:szCs w:val="18"/>
                <w:u w:val="none"/>
                <w:lang w:val="en-US" w:eastAsia="zh-CN"/>
                <w14:textFill>
                  <w14:solidFill>
                    <w14:schemeClr w14:val="tx1"/>
                  </w14:solidFill>
                </w14:textFill>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人社</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劳动监察</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队</w:t>
            </w:r>
          </w:p>
          <w:p>
            <w:pPr>
              <w:widowControl/>
              <w:wordWrap/>
              <w:adjustRightInd/>
              <w:snapToGrid/>
              <w:spacing w:line="200" w:lineRule="exact"/>
              <w:jc w:val="center"/>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局产品质量和</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信用</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稽查机构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990"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1</w:t>
            </w:r>
            <w:r>
              <w:rPr>
                <w:rFonts w:hint="eastAsia" w:cs="Times New Roman"/>
                <w:i w:val="0"/>
                <w:iCs w:val="0"/>
                <w:color w:val="auto"/>
                <w:spacing w:val="0"/>
                <w:kern w:val="0"/>
                <w:sz w:val="18"/>
                <w:szCs w:val="18"/>
                <w:u w:val="none"/>
                <w:lang w:val="en-US" w:eastAsia="zh-CN"/>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职业技能培训机构</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人社</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对民办职业培训学校（项目）设立、分立、合并、变更及终止违规行为的行政检查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职业技能培训机构</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民政</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对民办非企业单位活动行为的行政检查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人社</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职业能力建设</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民政</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49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mc:AlternateContent>
                <mc:Choice Requires="wps">
                  <w:drawing>
                    <wp:anchor distT="0" distB="0" distL="114300" distR="114300" simplePos="0" relativeHeight="251662336" behindDoc="1" locked="0" layoutInCell="1" allowOverlap="1">
                      <wp:simplePos x="0" y="0"/>
                      <wp:positionH relativeFrom="column">
                        <wp:posOffset>-1917065</wp:posOffset>
                      </wp:positionH>
                      <wp:positionV relativeFrom="paragraph">
                        <wp:posOffset>-127000</wp:posOffset>
                      </wp:positionV>
                      <wp:extent cx="92710" cy="90805"/>
                      <wp:effectExtent l="0" t="0" r="2540" b="4445"/>
                      <wp:wrapNone/>
                      <wp:docPr id="9" name="文本框 9"/>
                      <wp:cNvGraphicFramePr/>
                      <a:graphic xmlns:a="http://schemas.openxmlformats.org/drawingml/2006/main">
                        <a:graphicData uri="http://schemas.microsoft.com/office/word/2010/wordprocessingShape">
                          <wps:wsp>
                            <wps:cNvSpPr txBox="1"/>
                            <wps:spPr>
                              <a:xfrm flipH="1">
                                <a:off x="0" y="0"/>
                                <a:ext cx="92710" cy="90805"/>
                              </a:xfrm>
                              <a:prstGeom prst="rect">
                                <a:avLst/>
                              </a:prstGeom>
                              <a:gradFill rotWithShape="0">
                                <a:gsLst>
                                  <a:gs pos="0">
                                    <a:srgbClr val="FFFFFF"/>
                                  </a:gs>
                                  <a:gs pos="100000">
                                    <a:srgbClr val="FFFFFF"/>
                                  </a:gs>
                                </a:gsLst>
                                <a:lin ang="0"/>
                                <a:tileRect/>
                              </a:gradFill>
                              <a:ln w="15875">
                                <a:noFill/>
                              </a:ln>
                            </wps:spPr>
                            <wps:txbx>
                              <w:txbxContent>
                                <w:p>
                                  <w:pPr>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10 —</w:t>
                                  </w:r>
                                </w:p>
                              </w:txbxContent>
                            </wps:txbx>
                            <wps:bodyPr vert="eaVert" upright="1"/>
                          </wps:wsp>
                        </a:graphicData>
                      </a:graphic>
                    </wp:anchor>
                  </w:drawing>
                </mc:Choice>
                <mc:Fallback>
                  <w:pict>
                    <v:shape id="_x0000_s1026" o:spid="_x0000_s1026" o:spt="202" type="#_x0000_t202" style="position:absolute;left:0pt;flip:x;margin-left:-150.95pt;margin-top:-10pt;height:7.15pt;width:7.3pt;z-index:-251654144;mso-width-relative:page;mso-height-relative:page;" fillcolor="#FFFFFF" filled="t" stroked="f" coordsize="21600,21600" o:gfxdata="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WEIgf2gAAAAwBAAAPAAAAAAAAAAEAIAAA&#10;ACIAAABkcnMvZG93bnJldi54bWxQSwECFAAUAAAACACHTuJAKnpumgoCAAAdBAAADgAAAAAAAAAB&#10;ACAAAAApAQAAZHJzL2Uyb0RvYy54bWxQSwUGAAAAAAYABgBZAQAApQ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10 —</w:t>
                            </w:r>
                          </w:p>
                        </w:txbxContent>
                      </v:textbox>
                    </v:shape>
                  </w:pict>
                </mc:Fallback>
              </mc:AlternateConten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11</w:t>
            </w:r>
          </w:p>
          <w:p>
            <w:pPr>
              <w:widowControl/>
              <w:wordWrap/>
              <w:adjustRightInd/>
              <w:snapToGrid/>
              <w:spacing w:line="200" w:lineRule="exact"/>
              <w:jc w:val="both"/>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市政</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 xml:space="preserve">工程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环境</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局张家川分局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城镇污水处理设施污染防治情况的检查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城镇污水处理厂</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住建</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对城镇污水处理厂建设、维护、运行和安全管理等情况的行政检查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3</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w:t>
            </w:r>
          </w:p>
          <w:p>
            <w:pPr>
              <w:widowControl/>
              <w:wordWrap/>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大气环境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监管股</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综合行政执法机构</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住建</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局建设股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965"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1</w:t>
            </w:r>
            <w:r>
              <w:rPr>
                <w:rFonts w:hint="eastAsia" w:cs="Times New Roman"/>
                <w:i w:val="0"/>
                <w:iCs w:val="0"/>
                <w:color w:val="auto"/>
                <w:spacing w:val="0"/>
                <w:kern w:val="0"/>
                <w:sz w:val="18"/>
                <w:szCs w:val="18"/>
                <w:u w:val="none"/>
                <w:lang w:val="en-US" w:eastAsia="zh-CN"/>
              </w:rPr>
              <w:t>2</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机动</w:t>
            </w:r>
            <w:r>
              <w:rPr>
                <w:rFonts w:hint="default" w:ascii="Times New Roman" w:hAnsi="Times New Roman" w:eastAsia="仿宋_GB2312" w:cs="Times New Roman"/>
                <w:i w:val="0"/>
                <w:iCs w:val="0"/>
                <w:color w:val="auto"/>
                <w:spacing w:val="0"/>
                <w:kern w:val="0"/>
                <w:sz w:val="18"/>
                <w:szCs w:val="18"/>
                <w:u w:val="none"/>
                <w:lang w:val="en-US" w:eastAsia="zh-CN"/>
              </w:rPr>
              <w:t>车</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销售</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环境</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局张家川分局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机动车环保信息公开检查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机动车销售企业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商务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color w:val="000000" w:themeColor="text1"/>
                <w:kern w:val="2"/>
                <w:sz w:val="32"/>
                <w:lang w:val="en-US" w:eastAsia="zh-CN" w:bidi="ar-SA"/>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1.对汽车销售及其相关服务企业的监督检查（商务</w:t>
            </w:r>
            <w:r>
              <w:rPr>
                <w:rFonts w:hint="eastAsia" w:cs="Times New Roman"/>
                <w:i w:val="0"/>
                <w:iCs w:val="0"/>
                <w:color w:val="000000" w:themeColor="text1"/>
                <w:spacing w:val="-6"/>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2.涉嫌税收违法的纳税人、扣缴义务人和其他涉税当事人的检查（税务</w:t>
            </w:r>
            <w:r>
              <w:rPr>
                <w:rFonts w:hint="eastAsia" w:cs="Times New Roman"/>
                <w:i w:val="0"/>
                <w:iCs w:val="0"/>
                <w:color w:val="000000" w:themeColor="text1"/>
                <w:spacing w:val="-6"/>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6"/>
                <w:kern w:val="0"/>
                <w:sz w:val="18"/>
                <w:szCs w:val="18"/>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3.</w:t>
            </w:r>
            <w:r>
              <w:rPr>
                <w:rFonts w:hint="default" w:ascii="Times New Roman" w:hAnsi="Times New Roman" w:eastAsia="仿宋_GB2312" w:cs="Times New Roman"/>
                <w:i w:val="0"/>
                <w:iCs w:val="0"/>
                <w:color w:val="000000" w:themeColor="text1"/>
                <w:spacing w:val="-17"/>
                <w:kern w:val="0"/>
                <w:sz w:val="18"/>
                <w:szCs w:val="18"/>
                <w:u w:val="none"/>
                <w:lang w:val="en-US" w:eastAsia="zh-CN"/>
                <w14:textFill>
                  <w14:solidFill>
                    <w14:schemeClr w14:val="tx1"/>
                  </w14:solidFill>
                </w14:textFill>
              </w:rPr>
              <w:t>对经营者价格活动的行政检查（市场监管</w:t>
            </w:r>
            <w:r>
              <w:rPr>
                <w:rFonts w:hint="eastAsia" w:cs="Times New Roman"/>
                <w:i w:val="0"/>
                <w:iCs w:val="0"/>
                <w:color w:val="000000" w:themeColor="text1"/>
                <w:spacing w:val="-17"/>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17"/>
                <w:kern w:val="0"/>
                <w:sz w:val="18"/>
                <w:szCs w:val="18"/>
                <w:u w:val="none"/>
                <w:lang w:val="en-US" w:eastAsia="zh-CN"/>
                <w14:textFill>
                  <w14:solidFill>
                    <w14:schemeClr w14:val="tx1"/>
                  </w14:solidFill>
                </w14:textFill>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w:t>
            </w:r>
          </w:p>
          <w:p>
            <w:pPr>
              <w:widowControl/>
              <w:wordWrap/>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大气环境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监管股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商务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稽查机构</w:t>
            </w:r>
          </w:p>
          <w:p>
            <w:pPr>
              <w:widowControl/>
              <w:wordWrap/>
              <w:adjustRightInd/>
              <w:snapToGrid/>
              <w:spacing w:line="200" w:lineRule="exact"/>
              <w:jc w:val="center"/>
              <w:textAlignment w:val="center"/>
              <w:rPr>
                <w:rFonts w:hint="default" w:ascii="Times New Roman" w:hAnsi="Times New Roman" w:eastAsia="仿宋_GB2312" w:cs="Times New Roman"/>
                <w:color w:val="000000" w:themeColor="text1"/>
                <w:kern w:val="2"/>
                <w:sz w:val="32"/>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价格</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376"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color w:val="auto"/>
                <w:sz w:val="32"/>
              </w:rPr>
              <mc:AlternateContent>
                <mc:Choice Requires="wps">
                  <w:drawing>
                    <wp:anchor distT="0" distB="0" distL="114300" distR="114300" simplePos="0" relativeHeight="251661312" behindDoc="1" locked="0" layoutInCell="1" allowOverlap="1">
                      <wp:simplePos x="0" y="0"/>
                      <wp:positionH relativeFrom="column">
                        <wp:posOffset>-680085</wp:posOffset>
                      </wp:positionH>
                      <wp:positionV relativeFrom="paragraph">
                        <wp:posOffset>266065</wp:posOffset>
                      </wp:positionV>
                      <wp:extent cx="513080" cy="1111885"/>
                      <wp:effectExtent l="0" t="0" r="1270" b="12065"/>
                      <wp:wrapNone/>
                      <wp:docPr id="11" name="文本框 11"/>
                      <wp:cNvGraphicFramePr/>
                      <a:graphic xmlns:a="http://schemas.openxmlformats.org/drawingml/2006/main">
                        <a:graphicData uri="http://schemas.microsoft.com/office/word/2010/wordprocessingShape">
                          <wps:wsp>
                            <wps:cNvSpPr txBox="1"/>
                            <wps:spPr>
                              <a:xfrm>
                                <a:off x="0" y="0"/>
                                <a:ext cx="513080" cy="1111885"/>
                              </a:xfrm>
                              <a:prstGeom prst="rect">
                                <a:avLst/>
                              </a:prstGeom>
                              <a:gradFill rotWithShape="0">
                                <a:gsLst>
                                  <a:gs pos="0">
                                    <a:srgbClr val="FFFFFF"/>
                                  </a:gs>
                                  <a:gs pos="100000">
                                    <a:srgbClr val="FFFFFF"/>
                                  </a:gs>
                                </a:gsLst>
                                <a:lin ang="0"/>
                                <a:tileRect/>
                              </a:gradFill>
                              <a:ln w="15875">
                                <a:noFill/>
                              </a:ln>
                            </wps:spPr>
                            <wps:txbx>
                              <w:txbxContent>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_x0000_s1026" o:spid="_x0000_s1026" o:spt="202" type="#_x0000_t202" style="position:absolute;left:0pt;margin-left:-53.55pt;margin-top:20.95pt;height:87.55pt;width:40.4pt;z-index:-251655168;mso-width-relative:page;mso-height-relative:page;" fillcolor="#FFFFFF" filled="t" stroked="f" coordsize="21600,21600" o:gfxdata="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qUOjtoAAAALAQAADwAAAAAAAAABACAAAAAiAAAA&#10;ZHJzL2Rvd25yZXYueG1sUEsBAhQAFAAAAAgAh07iQPw0qnYFAgAAGAQAAA4AAAAAAAAAAQAgAAAA&#10;KQEAAGRycy9lMm9Eb2MueG1sUEsFBgAAAAAGAAYAWQEAAKA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xbxContent>
                      </v:textbox>
                    </v:shape>
                  </w:pict>
                </mc:Fallback>
              </mc:AlternateContent>
            </w:r>
            <w:r>
              <w:rPr>
                <w:rFonts w:hint="default" w:ascii="Times New Roman" w:hAnsi="Times New Roman" w:cs="Times New Roman"/>
                <w:i w:val="0"/>
                <w:iCs w:val="0"/>
                <w:color w:val="auto"/>
                <w:spacing w:val="0"/>
                <w:kern w:val="0"/>
                <w:sz w:val="18"/>
                <w:szCs w:val="18"/>
                <w:u w:val="none"/>
                <w:lang w:val="en-US" w:eastAsia="zh-CN"/>
              </w:rPr>
              <w:t>1</w:t>
            </w:r>
            <w:r>
              <w:rPr>
                <w:rFonts w:hint="eastAsia" w:cs="Times New Roman"/>
                <w:i w:val="0"/>
                <w:iCs w:val="0"/>
                <w:color w:val="auto"/>
                <w:spacing w:val="0"/>
                <w:kern w:val="0"/>
                <w:sz w:val="18"/>
                <w:szCs w:val="18"/>
                <w:u w:val="none"/>
                <w:lang w:val="en-US" w:eastAsia="zh-CN"/>
              </w:rPr>
              <w:t>3</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工程咨询单位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cs="Times New Roman"/>
                <w:i w:val="0"/>
                <w:iCs w:val="0"/>
                <w:color w:val="auto"/>
                <w:spacing w:val="0"/>
                <w:kern w:val="0"/>
                <w:sz w:val="18"/>
                <w:szCs w:val="18"/>
                <w:u w:val="none"/>
                <w:lang w:val="en-US" w:eastAsia="zh-CN"/>
              </w:rPr>
              <w:t>住建</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6"/>
                <w:kern w:val="2"/>
                <w:sz w:val="18"/>
                <w:szCs w:val="18"/>
                <w:shd w:val="clear" w:color="080000" w:fill="FFFFFF"/>
                <w:lang w:val="en-US" w:eastAsia="zh-CN" w:bidi="ar-SA"/>
              </w:rPr>
            </w:pPr>
            <w:r>
              <w:rPr>
                <w:rFonts w:hint="default" w:ascii="Times New Roman" w:hAnsi="Times New Roman" w:cs="Times New Roman"/>
                <w:i w:val="0"/>
                <w:iCs w:val="0"/>
                <w:caps w:val="0"/>
                <w:color w:val="auto"/>
                <w:spacing w:val="-6"/>
                <w:sz w:val="18"/>
                <w:szCs w:val="18"/>
                <w:shd w:val="clear" w:color="080000" w:fill="FFFFFF"/>
                <w:lang w:val="en-US" w:eastAsia="zh-CN"/>
              </w:rPr>
              <w:t>对工程造价咨询企业从事工程造价咨询业务活动的行政检查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工程造价咨询单位</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cs="Times New Roman"/>
                <w:i w:val="0"/>
                <w:iCs w:val="0"/>
                <w:color w:val="auto"/>
                <w:spacing w:val="-6"/>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cs="Times New Roman"/>
                <w:i w:val="0"/>
                <w:iCs w:val="0"/>
                <w:color w:val="auto"/>
                <w:spacing w:val="-6"/>
                <w:kern w:val="0"/>
                <w:sz w:val="18"/>
                <w:szCs w:val="18"/>
                <w:u w:val="none"/>
                <w:lang w:val="en-US" w:eastAsia="zh-CN"/>
              </w:rPr>
              <w:t>对企业登记事项检查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2.</w:t>
            </w:r>
            <w:r>
              <w:rPr>
                <w:rFonts w:hint="default" w:ascii="Times New Roman" w:hAnsi="Times New Roman" w:eastAsia="仿宋_GB2312" w:cs="Times New Roman"/>
                <w:i w:val="0"/>
                <w:iCs w:val="0"/>
                <w:caps w:val="0"/>
                <w:color w:val="auto"/>
                <w:spacing w:val="0"/>
                <w:sz w:val="18"/>
                <w:szCs w:val="18"/>
                <w:shd w:val="clear" w:color="auto" w:fill="FFFFFF"/>
              </w:rPr>
              <w:t>对经营者价格活动的行政检查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住建</w:t>
            </w:r>
            <w:r>
              <w:rPr>
                <w:rFonts w:hint="eastAsia" w:cs="Times New Roman"/>
                <w:i w:val="0"/>
                <w:iCs w:val="0"/>
                <w:color w:val="auto"/>
                <w:spacing w:val="0"/>
                <w:kern w:val="0"/>
                <w:sz w:val="18"/>
                <w:szCs w:val="18"/>
                <w:u w:val="none"/>
                <w:lang w:val="en-US" w:eastAsia="zh-CN"/>
              </w:rPr>
              <w:t>局质监站</w:t>
            </w:r>
          </w:p>
          <w:p>
            <w:pPr>
              <w:widowControl/>
              <w:wordWrap/>
              <w:adjustRightInd/>
              <w:snapToGrid/>
              <w:spacing w:line="200" w:lineRule="exact"/>
              <w:jc w:val="center"/>
              <w:textAlignment w:val="center"/>
              <w:rPr>
                <w:rFonts w:hint="default" w:ascii="Times New Roman" w:hAnsi="Times New Roman" w:eastAsia="仿宋_GB2312" w:cs="Times New Roman"/>
                <w:color w:val="auto"/>
                <w:kern w:val="2"/>
                <w:sz w:val="32"/>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局产品质量和</w:t>
            </w:r>
            <w:r>
              <w:rPr>
                <w:rFonts w:hint="default" w:ascii="Times New Roman" w:hAnsi="Times New Roman" w:cs="Times New Roman"/>
                <w:i w:val="0"/>
                <w:iCs w:val="0"/>
                <w:color w:val="auto"/>
                <w:spacing w:val="0"/>
                <w:kern w:val="0"/>
                <w:sz w:val="18"/>
                <w:szCs w:val="18"/>
                <w:u w:val="none"/>
                <w:lang w:val="en-US" w:eastAsia="zh-CN"/>
              </w:rPr>
              <w:t>信用</w:t>
            </w:r>
            <w:r>
              <w:rPr>
                <w:rFonts w:hint="eastAsia" w:cs="Times New Roman"/>
                <w:i w:val="0"/>
                <w:iCs w:val="0"/>
                <w:color w:val="auto"/>
                <w:spacing w:val="0"/>
                <w:kern w:val="0"/>
                <w:sz w:val="18"/>
                <w:szCs w:val="18"/>
                <w:u w:val="none"/>
                <w:lang w:val="en-US" w:eastAsia="zh-CN"/>
              </w:rPr>
              <w:t>监管股</w:t>
            </w:r>
            <w:r>
              <w:rPr>
                <w:rFonts w:hint="default" w:ascii="Times New Roman" w:hAnsi="Times New Roman" w:cs="Times New Roman"/>
                <w:i w:val="0"/>
                <w:iCs w:val="0"/>
                <w:color w:val="auto"/>
                <w:spacing w:val="0"/>
                <w:kern w:val="0"/>
                <w:sz w:val="18"/>
                <w:szCs w:val="18"/>
                <w:u w:val="none"/>
                <w:lang w:val="en-US" w:eastAsia="zh-CN"/>
              </w:rPr>
              <w:t>、价格</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996"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14</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房地产</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市场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住建</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对房地产开发许可、</w:t>
            </w:r>
            <w:r>
              <w:rPr>
                <w:rFonts w:hint="default" w:ascii="Times New Roman" w:hAnsi="Times New Roman" w:eastAsia="仿宋_GB2312" w:cs="Times New Roman"/>
                <w:i w:val="0"/>
                <w:iCs w:val="0"/>
                <w:color w:val="auto"/>
                <w:spacing w:val="17"/>
                <w:kern w:val="0"/>
                <w:sz w:val="18"/>
                <w:szCs w:val="18"/>
                <w:u w:val="none"/>
                <w:lang w:val="en-US" w:eastAsia="zh-CN"/>
              </w:rPr>
              <w:t>经营活动的行政检查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房地产</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开发企业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对经营者价格活动的行政检查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住建局</w:t>
            </w:r>
            <w:r>
              <w:rPr>
                <w:rFonts w:hint="eastAsia" w:cs="Times New Roman"/>
                <w:i w:val="0"/>
                <w:iCs w:val="0"/>
                <w:color w:val="auto"/>
                <w:spacing w:val="0"/>
                <w:kern w:val="0"/>
                <w:sz w:val="18"/>
                <w:szCs w:val="18"/>
                <w:u w:val="none"/>
                <w:lang w:val="en-US" w:eastAsia="zh-CN"/>
              </w:rPr>
              <w:t>建设股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价格</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161"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15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燃气</w:t>
            </w: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经营</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住建</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kern w:val="2"/>
                <w:sz w:val="18"/>
                <w:szCs w:val="18"/>
                <w:shd w:val="clear" w:color="auto" w:fill="FFFFFF"/>
                <w:lang w:val="en-US" w:eastAsia="zh-CN" w:bidi="ar-SA"/>
              </w:rPr>
            </w:pPr>
            <w:r>
              <w:rPr>
                <w:rFonts w:hint="default" w:ascii="Times New Roman" w:hAnsi="Times New Roman" w:eastAsia="仿宋_GB2312" w:cs="Times New Roman"/>
                <w:i w:val="0"/>
                <w:iCs w:val="0"/>
                <w:caps w:val="0"/>
                <w:color w:val="auto"/>
                <w:spacing w:val="0"/>
                <w:sz w:val="18"/>
                <w:szCs w:val="18"/>
              </w:rPr>
              <w:t>对燃气经营许可证核发及事中事后情况进行行政检查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燃气经营企业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eastAsia"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cs="Times New Roman"/>
                <w:color w:val="auto"/>
                <w:lang w:val="en-US" w:eastAsia="zh-CN"/>
              </w:rPr>
            </w:pPr>
            <w:r>
              <w:rPr>
                <w:rFonts w:hint="eastAsia" w:cs="Times New Roman"/>
                <w:i w:val="0"/>
                <w:iCs w:val="0"/>
                <w:color w:val="auto"/>
                <w:spacing w:val="-11"/>
                <w:kern w:val="0"/>
                <w:sz w:val="18"/>
                <w:szCs w:val="18"/>
                <w:u w:val="none"/>
                <w:lang w:val="en-US" w:eastAsia="zh-CN" w:bidi="ar-SA"/>
              </w:rPr>
              <w:t>县</w:t>
            </w:r>
            <w:r>
              <w:rPr>
                <w:rFonts w:hint="default" w:ascii="Times New Roman" w:hAnsi="Times New Roman" w:eastAsia="仿宋_GB2312" w:cs="Times New Roman"/>
                <w:i w:val="0"/>
                <w:iCs w:val="0"/>
                <w:color w:val="auto"/>
                <w:spacing w:val="-11"/>
                <w:kern w:val="0"/>
                <w:sz w:val="18"/>
                <w:szCs w:val="18"/>
                <w:u w:val="none"/>
                <w:lang w:val="en-US" w:eastAsia="zh-CN" w:bidi="ar-SA"/>
              </w:rPr>
              <w:t>消防救援</w:t>
            </w:r>
            <w:r>
              <w:rPr>
                <w:rFonts w:hint="eastAsia" w:cs="Times New Roman"/>
                <w:i w:val="0"/>
                <w:iCs w:val="0"/>
                <w:color w:val="auto"/>
                <w:spacing w:val="-11"/>
                <w:kern w:val="0"/>
                <w:sz w:val="18"/>
                <w:szCs w:val="18"/>
                <w:u w:val="none"/>
                <w:lang w:val="en-US" w:eastAsia="zh-CN" w:bidi="ar-SA"/>
              </w:rPr>
              <w:t>大队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1.对特种设备使用登记的行政检查（市场监管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2.使用领域消防产品</w:t>
            </w:r>
            <w:r>
              <w:rPr>
                <w:rFonts w:hint="default" w:ascii="Times New Roman" w:hAnsi="Times New Roman" w:cs="Times New Roman"/>
                <w:i w:val="0"/>
                <w:iCs w:val="0"/>
                <w:color w:val="auto"/>
                <w:spacing w:val="0"/>
                <w:kern w:val="0"/>
                <w:sz w:val="18"/>
                <w:szCs w:val="18"/>
                <w:u w:val="none"/>
                <w:lang w:val="en-US" w:eastAsia="zh-CN"/>
              </w:rPr>
              <w:t>质量监督</w:t>
            </w:r>
            <w:r>
              <w:rPr>
                <w:rFonts w:hint="default" w:ascii="Times New Roman" w:hAnsi="Times New Roman" w:eastAsia="仿宋_GB2312" w:cs="Times New Roman"/>
                <w:i w:val="0"/>
                <w:iCs w:val="0"/>
                <w:color w:val="auto"/>
                <w:spacing w:val="0"/>
                <w:kern w:val="0"/>
                <w:sz w:val="18"/>
                <w:szCs w:val="18"/>
                <w:u w:val="none"/>
                <w:lang w:val="en-US" w:eastAsia="zh-CN"/>
              </w:rPr>
              <w:t>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住建</w:t>
            </w:r>
            <w:r>
              <w:rPr>
                <w:rFonts w:hint="eastAsia" w:cs="Times New Roman"/>
                <w:i w:val="0"/>
                <w:iCs w:val="0"/>
                <w:color w:val="auto"/>
                <w:spacing w:val="0"/>
                <w:kern w:val="0"/>
                <w:sz w:val="18"/>
                <w:szCs w:val="18"/>
                <w:u w:val="none"/>
                <w:lang w:val="en-US" w:eastAsia="zh-CN"/>
              </w:rPr>
              <w:t>局市政所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局特监股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2150"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color w:val="auto"/>
                <w:sz w:val="32"/>
                <w:lang w:val="en-US" w:eastAsia="zh-CN"/>
              </w:rPr>
            </w:pPr>
            <w:r>
              <w:rPr>
                <w:rFonts w:hint="eastAsia" w:cs="Times New Roman"/>
                <w:i w:val="0"/>
                <w:iCs w:val="0"/>
                <w:color w:val="auto"/>
                <w:spacing w:val="0"/>
                <w:kern w:val="0"/>
                <w:sz w:val="18"/>
                <w:szCs w:val="18"/>
                <w:u w:val="none"/>
                <w:lang w:val="en-US" w:eastAsia="zh-CN"/>
              </w:rPr>
              <w:t>16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物业</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服务</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住建</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rPr>
            </w:pPr>
            <w:r>
              <w:rPr>
                <w:rFonts w:hint="default" w:ascii="Times New Roman" w:hAnsi="Times New Roman" w:eastAsia="仿宋_GB2312" w:cs="Times New Roman"/>
                <w:i w:val="0"/>
                <w:iCs w:val="0"/>
                <w:caps w:val="0"/>
                <w:color w:val="auto"/>
                <w:spacing w:val="0"/>
                <w:sz w:val="18"/>
                <w:szCs w:val="18"/>
                <w:shd w:val="clear" w:fill="FFFFFF"/>
              </w:rPr>
              <w:t>对物业管理活动的监管</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物业服务企业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公安</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消防救援</w:t>
            </w:r>
            <w:r>
              <w:rPr>
                <w:rFonts w:hint="eastAsia" w:cs="Times New Roman"/>
                <w:i w:val="0"/>
                <w:iCs w:val="0"/>
                <w:color w:val="auto"/>
                <w:spacing w:val="-11"/>
                <w:kern w:val="0"/>
                <w:sz w:val="18"/>
                <w:szCs w:val="18"/>
                <w:u w:val="none"/>
                <w:lang w:val="en-US" w:eastAsia="zh-CN"/>
              </w:rPr>
              <w:t>大队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fill="FFFFFF"/>
                <w:lang w:eastAsia="zh-CN"/>
              </w:rPr>
            </w:pPr>
            <w:r>
              <w:rPr>
                <w:rFonts w:hint="default" w:ascii="Times New Roman" w:hAnsi="Times New Roman" w:cs="Times New Roman"/>
                <w:i w:val="0"/>
                <w:iCs w:val="0"/>
                <w:caps w:val="0"/>
                <w:color w:val="auto"/>
                <w:spacing w:val="0"/>
                <w:sz w:val="18"/>
                <w:szCs w:val="18"/>
                <w:shd w:val="clear" w:fill="FFFFFF"/>
                <w:lang w:val="en-US" w:eastAsia="zh-CN"/>
              </w:rPr>
              <w:t>1.</w:t>
            </w:r>
            <w:r>
              <w:rPr>
                <w:rFonts w:hint="default" w:ascii="Times New Roman" w:hAnsi="Times New Roman" w:eastAsia="仿宋_GB2312" w:cs="Times New Roman"/>
                <w:i w:val="0"/>
                <w:iCs w:val="0"/>
                <w:caps w:val="0"/>
                <w:color w:val="auto"/>
                <w:spacing w:val="0"/>
                <w:sz w:val="18"/>
                <w:szCs w:val="18"/>
                <w:shd w:val="clear" w:fill="FFFFFF"/>
              </w:rPr>
              <w:t>对保安从业单位、保安培训单位、保安员及其服务活动的行政检查</w:t>
            </w:r>
            <w:r>
              <w:rPr>
                <w:rFonts w:hint="default" w:ascii="Times New Roman" w:hAnsi="Times New Roman" w:cs="Times New Roman"/>
                <w:i w:val="0"/>
                <w:iCs w:val="0"/>
                <w:caps w:val="0"/>
                <w:color w:val="auto"/>
                <w:spacing w:val="0"/>
                <w:sz w:val="18"/>
                <w:szCs w:val="18"/>
                <w:shd w:val="clear" w:fill="FFFFFF"/>
                <w:lang w:eastAsia="zh-CN"/>
              </w:rPr>
              <w:t>（公安</w:t>
            </w:r>
            <w:r>
              <w:rPr>
                <w:rFonts w:hint="eastAsia" w:cs="Times New Roman"/>
                <w:i w:val="0"/>
                <w:iCs w:val="0"/>
                <w:caps w:val="0"/>
                <w:color w:val="auto"/>
                <w:spacing w:val="0"/>
                <w:sz w:val="18"/>
                <w:szCs w:val="18"/>
                <w:shd w:val="clear" w:fill="FFFFFF"/>
                <w:lang w:val="en-US" w:eastAsia="zh-CN"/>
              </w:rPr>
              <w:t>局</w:t>
            </w:r>
            <w:r>
              <w:rPr>
                <w:rFonts w:hint="default" w:ascii="Times New Roman" w:hAnsi="Times New Roman" w:cs="Times New Roman"/>
                <w:i w:val="0"/>
                <w:iCs w:val="0"/>
                <w:caps w:val="0"/>
                <w:color w:val="auto"/>
                <w:spacing w:val="0"/>
                <w:sz w:val="18"/>
                <w:szCs w:val="18"/>
                <w:shd w:val="clear" w:fill="FFFFFF"/>
                <w:lang w:eastAsia="zh-CN"/>
              </w:rPr>
              <w:t>）</w:t>
            </w:r>
          </w:p>
          <w:p>
            <w:pPr>
              <w:widowControl/>
              <w:wordWrap/>
              <w:adjustRightInd/>
              <w:snapToGrid/>
              <w:spacing w:line="200" w:lineRule="exact"/>
              <w:jc w:val="left"/>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aps w:val="0"/>
                <w:color w:val="auto"/>
                <w:spacing w:val="0"/>
                <w:sz w:val="18"/>
                <w:szCs w:val="18"/>
                <w:shd w:val="clear" w:fill="FFFFFF"/>
                <w:lang w:val="en-US" w:eastAsia="zh-CN"/>
              </w:rPr>
              <w:t>2.</w:t>
            </w:r>
            <w:r>
              <w:rPr>
                <w:rFonts w:hint="default" w:ascii="Times New Roman" w:hAnsi="Times New Roman" w:eastAsia="仿宋_GB2312" w:cs="Times New Roman"/>
                <w:i w:val="0"/>
                <w:iCs w:val="0"/>
                <w:color w:val="auto"/>
                <w:spacing w:val="0"/>
                <w:kern w:val="0"/>
                <w:sz w:val="18"/>
                <w:szCs w:val="18"/>
                <w:u w:val="none"/>
                <w:lang w:val="en-US" w:eastAsia="zh-CN"/>
              </w:rPr>
              <w:t>对经营者价格活动的行政检查</w:t>
            </w:r>
            <w:r>
              <w:rPr>
                <w:rFonts w:hint="default" w:ascii="Times New Roman" w:hAnsi="Times New Roman"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3.</w:t>
            </w:r>
            <w:r>
              <w:rPr>
                <w:rFonts w:hint="default" w:ascii="Times New Roman" w:hAnsi="Times New Roman" w:eastAsia="仿宋_GB2312" w:cs="Times New Roman"/>
                <w:i w:val="0"/>
                <w:iCs w:val="0"/>
                <w:color w:val="auto"/>
                <w:spacing w:val="0"/>
                <w:kern w:val="0"/>
                <w:sz w:val="18"/>
                <w:szCs w:val="18"/>
                <w:u w:val="none"/>
                <w:lang w:val="en-US" w:eastAsia="zh-CN"/>
              </w:rPr>
              <w:t>使用领域消防产品</w:t>
            </w:r>
            <w:r>
              <w:rPr>
                <w:rFonts w:hint="default" w:ascii="Times New Roman" w:hAnsi="Times New Roman" w:cs="Times New Roman"/>
                <w:i w:val="0"/>
                <w:iCs w:val="0"/>
                <w:color w:val="auto"/>
                <w:spacing w:val="0"/>
                <w:kern w:val="0"/>
                <w:sz w:val="18"/>
                <w:szCs w:val="18"/>
                <w:u w:val="none"/>
                <w:lang w:val="en-US" w:eastAsia="zh-CN"/>
              </w:rPr>
              <w:t>质量监督</w:t>
            </w:r>
            <w:r>
              <w:rPr>
                <w:rFonts w:hint="default" w:ascii="Times New Roman" w:hAnsi="Times New Roman" w:eastAsia="仿宋_GB2312" w:cs="Times New Roman"/>
                <w:i w:val="0"/>
                <w:iCs w:val="0"/>
                <w:color w:val="auto"/>
                <w:spacing w:val="0"/>
                <w:kern w:val="0"/>
                <w:sz w:val="18"/>
                <w:szCs w:val="18"/>
                <w:u w:val="none"/>
                <w:lang w:val="en-US" w:eastAsia="zh-CN"/>
              </w:rPr>
              <w:t>检查</w:t>
            </w:r>
            <w:r>
              <w:rPr>
                <w:rFonts w:hint="default" w:ascii="Times New Roman" w:hAnsi="Times New Roman"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r>
              <w:rPr>
                <w:rFonts w:hint="default" w:ascii="Times New Roman" w:hAnsi="Times New Roman" w:cs="Times New Roman"/>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县住建局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事务服务中心</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治安</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价格</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787" w:hRule="atLeast"/>
          <w:jc w:val="center"/>
        </w:trPr>
        <w:tc>
          <w:tcPr>
            <w:tcW w:w="529" w:type="dxa"/>
            <w:vMerge w:val="restart"/>
            <w:tcBorders>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17</w:t>
            </w:r>
          </w:p>
        </w:tc>
        <w:tc>
          <w:tcPr>
            <w:tcW w:w="853" w:type="dxa"/>
            <w:vMerge w:val="restart"/>
            <w:tcBorders>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道路运输安全</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0"/>
                <w:sz w:val="18"/>
                <w:szCs w:val="18"/>
                <w:shd w:val="clear" w:fill="FFFFFF"/>
              </w:rPr>
              <w:t>对道路旅客运输经营者经营行为的行政检查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客</w:t>
            </w:r>
            <w:r>
              <w:rPr>
                <w:rFonts w:hint="default" w:ascii="Times New Roman" w:hAnsi="Times New Roman" w:eastAsia="仿宋_GB2312" w:cs="Times New Roman"/>
                <w:i w:val="0"/>
                <w:iCs w:val="0"/>
                <w:color w:val="auto"/>
                <w:spacing w:val="0"/>
                <w:kern w:val="0"/>
                <w:sz w:val="18"/>
                <w:szCs w:val="18"/>
                <w:u w:val="none"/>
                <w:lang w:val="en-US" w:eastAsia="zh-CN"/>
              </w:rPr>
              <w:t>运</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公安</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cs="Times New Roman"/>
                <w:i w:val="0"/>
                <w:iCs w:val="0"/>
                <w:caps w:val="0"/>
                <w:color w:val="auto"/>
                <w:spacing w:val="0"/>
                <w:sz w:val="18"/>
                <w:szCs w:val="18"/>
                <w:shd w:val="clear" w:color="auto" w:fill="FFFFFF"/>
                <w:lang w:val="en-US" w:eastAsia="zh-CN"/>
              </w:rPr>
            </w:pPr>
            <w:r>
              <w:rPr>
                <w:rFonts w:hint="default" w:ascii="Times New Roman" w:hAnsi="Times New Roman" w:eastAsia="仿宋_GB2312" w:cs="Times New Roman"/>
                <w:i w:val="0"/>
                <w:iCs w:val="0"/>
                <w:caps w:val="0"/>
                <w:color w:val="auto"/>
                <w:spacing w:val="0"/>
                <w:sz w:val="18"/>
                <w:szCs w:val="18"/>
                <w:shd w:val="clear" w:fill="FFFFFF"/>
              </w:rPr>
              <w:t>对机动车驾驶人的机动车驾驶证核发、审验的行政检查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公安</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交</w:t>
            </w:r>
            <w:r>
              <w:rPr>
                <w:rFonts w:hint="eastAsia" w:cs="Times New Roman"/>
                <w:i w:val="0"/>
                <w:iCs w:val="0"/>
                <w:color w:val="auto"/>
                <w:spacing w:val="0"/>
                <w:kern w:val="0"/>
                <w:sz w:val="18"/>
                <w:szCs w:val="18"/>
                <w:u w:val="none"/>
                <w:lang w:val="en-US" w:eastAsia="zh-CN"/>
              </w:rPr>
              <w:t>敬大队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115" w:hRule="atLeast"/>
          <w:jc w:val="center"/>
        </w:trPr>
        <w:tc>
          <w:tcPr>
            <w:tcW w:w="529" w:type="dxa"/>
            <w:vMerge w:val="continue"/>
            <w:tcBorders>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tc>
        <w:tc>
          <w:tcPr>
            <w:tcW w:w="853" w:type="dxa"/>
            <w:vMerge w:val="continue"/>
            <w:tcBorders>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tc>
        <w:tc>
          <w:tcPr>
            <w:tcW w:w="768"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0"/>
                <w:sz w:val="18"/>
                <w:szCs w:val="18"/>
                <w:shd w:val="clear" w:fill="FFFFFF"/>
              </w:rPr>
              <w:t>对道路旅客运输站场经营者经营行为的行政检查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客运</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站场</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卫健</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cs="Times New Roman"/>
                <w:color w:val="auto"/>
                <w:lang w:val="en-US" w:eastAsia="zh-CN"/>
              </w:rPr>
            </w:pPr>
            <w:r>
              <w:rPr>
                <w:rFonts w:hint="default" w:ascii="Times New Roman" w:hAnsi="Times New Roman" w:cs="Times New Roman"/>
                <w:i w:val="0"/>
                <w:iCs w:val="0"/>
                <w:color w:val="auto"/>
                <w:spacing w:val="-11"/>
                <w:kern w:val="0"/>
                <w:sz w:val="18"/>
                <w:szCs w:val="18"/>
                <w:u w:val="none"/>
                <w:lang w:val="en-US" w:eastAsia="zh-CN"/>
              </w:rPr>
              <w:t>消防救援</w:t>
            </w:r>
            <w:r>
              <w:rPr>
                <w:rFonts w:hint="eastAsia" w:cs="Times New Roman"/>
                <w:i w:val="0"/>
                <w:iCs w:val="0"/>
                <w:color w:val="auto"/>
                <w:spacing w:val="-11"/>
                <w:kern w:val="0"/>
                <w:sz w:val="18"/>
                <w:szCs w:val="18"/>
                <w:u w:val="none"/>
                <w:lang w:val="en-US" w:eastAsia="zh-CN"/>
              </w:rPr>
              <w:t>大队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fill="FFFFFF"/>
                <w:lang w:eastAsia="zh-CN"/>
              </w:rPr>
            </w:pPr>
            <w:r>
              <w:rPr>
                <w:rFonts w:hint="default" w:ascii="Times New Roman" w:hAnsi="Times New Roman" w:cs="Times New Roman"/>
                <w:i w:val="0"/>
                <w:iCs w:val="0"/>
                <w:caps w:val="0"/>
                <w:color w:val="auto"/>
                <w:spacing w:val="0"/>
                <w:sz w:val="18"/>
                <w:szCs w:val="18"/>
                <w:shd w:val="clear" w:fill="FFFFFF"/>
                <w:lang w:val="en-US" w:eastAsia="zh-CN"/>
              </w:rPr>
              <w:t>1.</w:t>
            </w:r>
            <w:r>
              <w:rPr>
                <w:rFonts w:hint="default" w:ascii="Times New Roman" w:hAnsi="Times New Roman" w:eastAsia="仿宋_GB2312" w:cs="Times New Roman"/>
                <w:i w:val="0"/>
                <w:iCs w:val="0"/>
                <w:caps w:val="0"/>
                <w:color w:val="auto"/>
                <w:spacing w:val="0"/>
                <w:sz w:val="18"/>
                <w:szCs w:val="18"/>
                <w:shd w:val="clear" w:fill="FFFFFF"/>
              </w:rPr>
              <w:t>对公共场所卫生的行政检查</w:t>
            </w:r>
            <w:r>
              <w:rPr>
                <w:rFonts w:hint="default" w:ascii="Times New Roman" w:hAnsi="Times New Roman" w:cs="Times New Roman"/>
                <w:i w:val="0"/>
                <w:iCs w:val="0"/>
                <w:caps w:val="0"/>
                <w:color w:val="auto"/>
                <w:spacing w:val="0"/>
                <w:sz w:val="18"/>
                <w:szCs w:val="18"/>
                <w:shd w:val="clear" w:fill="FFFFFF"/>
                <w:lang w:eastAsia="zh-CN"/>
              </w:rPr>
              <w:t>（卫健</w:t>
            </w:r>
            <w:r>
              <w:rPr>
                <w:rFonts w:hint="eastAsia" w:cs="Times New Roman"/>
                <w:i w:val="0"/>
                <w:iCs w:val="0"/>
                <w:caps w:val="0"/>
                <w:color w:val="auto"/>
                <w:spacing w:val="0"/>
                <w:sz w:val="18"/>
                <w:szCs w:val="18"/>
                <w:shd w:val="clear" w:fill="FFFFFF"/>
                <w:lang w:val="en-US" w:eastAsia="zh-CN"/>
              </w:rPr>
              <w:t>局</w:t>
            </w:r>
            <w:r>
              <w:rPr>
                <w:rFonts w:hint="default" w:ascii="Times New Roman" w:hAnsi="Times New Roman" w:cs="Times New Roman"/>
                <w:i w:val="0"/>
                <w:iCs w:val="0"/>
                <w:caps w:val="0"/>
                <w:color w:val="auto"/>
                <w:spacing w:val="0"/>
                <w:sz w:val="18"/>
                <w:szCs w:val="18"/>
                <w:shd w:val="clear" w:fill="FFFFFF"/>
                <w:lang w:eastAsia="zh-CN"/>
              </w:rPr>
              <w:t>）</w:t>
            </w:r>
          </w:p>
          <w:p>
            <w:pPr>
              <w:widowControl/>
              <w:wordWrap/>
              <w:adjustRightInd/>
              <w:snapToGrid/>
              <w:spacing w:line="200" w:lineRule="exact"/>
              <w:jc w:val="left"/>
              <w:textAlignment w:val="center"/>
              <w:rPr>
                <w:rFonts w:hint="default" w:ascii="Times New Roman" w:hAnsi="Times New Roman" w:cs="Times New Roman"/>
                <w:i w:val="0"/>
                <w:iCs w:val="0"/>
                <w:caps w:val="0"/>
                <w:color w:val="auto"/>
                <w:spacing w:val="0"/>
                <w:sz w:val="18"/>
                <w:szCs w:val="18"/>
                <w:shd w:val="clear" w:color="auto" w:fill="FFFFFF"/>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2.使用领域消防产品</w:t>
            </w:r>
            <w:r>
              <w:rPr>
                <w:rFonts w:hint="default" w:ascii="Times New Roman" w:hAnsi="Times New Roman" w:cs="Times New Roman"/>
                <w:i w:val="0"/>
                <w:iCs w:val="0"/>
                <w:color w:val="auto"/>
                <w:spacing w:val="0"/>
                <w:kern w:val="0"/>
                <w:sz w:val="18"/>
                <w:szCs w:val="18"/>
                <w:u w:val="none"/>
                <w:lang w:val="en-US" w:eastAsia="zh-CN"/>
              </w:rPr>
              <w:t>质量监督</w:t>
            </w:r>
            <w:r>
              <w:rPr>
                <w:rFonts w:hint="default" w:ascii="Times New Roman" w:hAnsi="Times New Roman" w:eastAsia="仿宋_GB2312" w:cs="Times New Roman"/>
                <w:i w:val="0"/>
                <w:iCs w:val="0"/>
                <w:color w:val="auto"/>
                <w:spacing w:val="0"/>
                <w:kern w:val="0"/>
                <w:sz w:val="18"/>
                <w:szCs w:val="18"/>
                <w:u w:val="none"/>
                <w:lang w:val="en-US" w:eastAsia="zh-CN"/>
              </w:rPr>
              <w:t>检查</w:t>
            </w:r>
            <w:r>
              <w:rPr>
                <w:rFonts w:hint="default" w:ascii="Times New Roman" w:hAnsi="Times New Roman"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r>
              <w:rPr>
                <w:rFonts w:hint="default" w:ascii="Times New Roman" w:hAnsi="Times New Roman" w:cs="Times New Roman"/>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r>
              <w:rPr>
                <w:rFonts w:hint="default"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r>
              <w:rPr>
                <w:rFonts w:hint="default" w:ascii="Times New Roman" w:hAnsi="Times New Roman" w:eastAsia="仿宋_GB2312" w:cs="Times New Roman"/>
                <w:i w:val="0"/>
                <w:iCs w:val="0"/>
                <w:color w:val="auto"/>
                <w:spacing w:val="0"/>
                <w:kern w:val="0"/>
                <w:sz w:val="18"/>
                <w:szCs w:val="18"/>
                <w:u w:val="none"/>
                <w:lang w:val="en-US" w:eastAsia="zh-CN"/>
              </w:rPr>
              <w:t>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77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18</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机动车维修</w:t>
            </w:r>
          </w:p>
        </w:tc>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fill="FFFFFF"/>
              </w:rPr>
            </w:pPr>
            <w:r>
              <w:rPr>
                <w:rFonts w:hint="default" w:ascii="Times New Roman" w:hAnsi="Times New Roman" w:eastAsia="仿宋_GB2312" w:cs="Times New Roman"/>
                <w:i w:val="0"/>
                <w:iCs w:val="0"/>
                <w:caps w:val="0"/>
                <w:color w:val="auto"/>
                <w:spacing w:val="-6"/>
                <w:sz w:val="18"/>
                <w:szCs w:val="18"/>
                <w:shd w:val="clear" w:fill="FFFFFF"/>
              </w:rPr>
              <w:t>对机动车维修企业经营行为的行政检查</w:t>
            </w:r>
          </w:p>
        </w:tc>
        <w:tc>
          <w:tcPr>
            <w:tcW w:w="946"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机动车维修企业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生态环境</w:t>
            </w:r>
            <w:r>
              <w:rPr>
                <w:rFonts w:hint="eastAsia" w:cs="Times New Roman"/>
                <w:i w:val="0"/>
                <w:iCs w:val="0"/>
                <w:color w:val="auto"/>
                <w:spacing w:val="0"/>
                <w:kern w:val="0"/>
                <w:sz w:val="18"/>
                <w:szCs w:val="18"/>
                <w:u w:val="none"/>
                <w:lang w:val="en-US" w:eastAsia="zh-CN"/>
              </w:rPr>
              <w:t>局张家川分局</w:t>
            </w:r>
          </w:p>
          <w:p>
            <w:pPr>
              <w:widowControl/>
              <w:wordWrap/>
              <w:adjustRightInd/>
              <w:snapToGrid/>
              <w:spacing w:line="200" w:lineRule="exact"/>
              <w:jc w:val="both"/>
              <w:textAlignment w:val="center"/>
              <w:rPr>
                <w:rFonts w:hint="default" w:ascii="Times New Roman" w:hAnsi="Times New Roman" w:cs="Times New Roman"/>
                <w:color w:val="auto"/>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default" w:ascii="Times New Roman" w:hAnsi="Times New Roman" w:cs="Times New Roman"/>
                <w:i w:val="0"/>
                <w:iCs w:val="0"/>
                <w:caps w:val="0"/>
                <w:color w:val="auto"/>
                <w:spacing w:val="0"/>
                <w:sz w:val="18"/>
                <w:szCs w:val="18"/>
                <w:shd w:val="clear" w:fill="FFFFFF"/>
                <w:lang w:eastAsia="zh-CN"/>
              </w:rPr>
            </w:pPr>
            <w:r>
              <w:rPr>
                <w:rFonts w:hint="default" w:ascii="Times New Roman" w:hAnsi="Times New Roman" w:cs="Times New Roman"/>
                <w:i w:val="0"/>
                <w:iCs w:val="0"/>
                <w:caps w:val="0"/>
                <w:color w:val="auto"/>
                <w:spacing w:val="0"/>
                <w:sz w:val="18"/>
                <w:szCs w:val="18"/>
                <w:shd w:val="clear" w:fill="FFFFFF"/>
                <w:lang w:val="en-US" w:eastAsia="zh-CN"/>
              </w:rPr>
              <w:t>1.</w:t>
            </w:r>
            <w:r>
              <w:rPr>
                <w:rFonts w:hint="default" w:ascii="Times New Roman" w:hAnsi="Times New Roman" w:eastAsia="仿宋_GB2312" w:cs="Times New Roman"/>
                <w:i w:val="0"/>
                <w:iCs w:val="0"/>
                <w:caps w:val="0"/>
                <w:color w:val="auto"/>
                <w:spacing w:val="0"/>
                <w:sz w:val="18"/>
                <w:szCs w:val="18"/>
                <w:shd w:val="clear" w:fill="FFFFFF"/>
              </w:rPr>
              <w:t>对排放污染物的企业事业单位和其他生产经营者的行政检查</w:t>
            </w:r>
            <w:r>
              <w:rPr>
                <w:rFonts w:hint="default" w:ascii="Times New Roman" w:hAnsi="Times New Roman" w:cs="Times New Roman"/>
                <w:i w:val="0"/>
                <w:iCs w:val="0"/>
                <w:caps w:val="0"/>
                <w:color w:val="auto"/>
                <w:spacing w:val="0"/>
                <w:sz w:val="18"/>
                <w:szCs w:val="18"/>
                <w:shd w:val="clear" w:fill="FFFFFF"/>
                <w:lang w:eastAsia="zh-CN"/>
              </w:rPr>
              <w:t>（</w:t>
            </w: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生态环境</w:t>
            </w:r>
            <w:r>
              <w:rPr>
                <w:rFonts w:hint="eastAsia" w:cs="Times New Roman"/>
                <w:i w:val="0"/>
                <w:iCs w:val="0"/>
                <w:color w:val="auto"/>
                <w:spacing w:val="0"/>
                <w:kern w:val="0"/>
                <w:sz w:val="18"/>
                <w:szCs w:val="18"/>
                <w:u w:val="none"/>
                <w:lang w:val="en-US" w:eastAsia="zh-CN"/>
              </w:rPr>
              <w:t>局张家川分局</w:t>
            </w:r>
            <w:r>
              <w:rPr>
                <w:rFonts w:hint="default" w:ascii="Times New Roman" w:hAnsi="Times New Roman" w:cs="Times New Roman"/>
                <w:i w:val="0"/>
                <w:iCs w:val="0"/>
                <w:caps w:val="0"/>
                <w:color w:val="auto"/>
                <w:spacing w:val="0"/>
                <w:sz w:val="18"/>
                <w:szCs w:val="18"/>
                <w:shd w:val="clear" w:fill="FFFFFF"/>
                <w:lang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2.对生产、流通领域产品的行政检查</w:t>
            </w:r>
            <w:r>
              <w:rPr>
                <w:rFonts w:hint="default" w:ascii="Times New Roman" w:hAnsi="Times New Roman"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r>
              <w:rPr>
                <w:rFonts w:hint="default"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both"/>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生态环境</w:t>
            </w:r>
            <w:r>
              <w:rPr>
                <w:rFonts w:hint="eastAsia" w:cs="Times New Roman"/>
                <w:i w:val="0"/>
                <w:iCs w:val="0"/>
                <w:color w:val="auto"/>
                <w:spacing w:val="0"/>
                <w:kern w:val="0"/>
                <w:sz w:val="18"/>
                <w:szCs w:val="18"/>
                <w:u w:val="none"/>
                <w:lang w:val="en-US" w:eastAsia="zh-CN"/>
              </w:rPr>
              <w:t>局张家川分局</w:t>
            </w:r>
            <w:r>
              <w:rPr>
                <w:rFonts w:hint="default" w:ascii="Times New Roman" w:hAnsi="Times New Roman" w:eastAsia="仿宋_GB2312" w:cs="Times New Roman"/>
                <w:i w:val="0"/>
                <w:iCs w:val="0"/>
                <w:color w:val="auto"/>
                <w:spacing w:val="0"/>
                <w:kern w:val="0"/>
                <w:sz w:val="18"/>
                <w:szCs w:val="18"/>
                <w:u w:val="none"/>
                <w:lang w:val="en-US" w:eastAsia="zh-CN"/>
              </w:rPr>
              <w:t>大气环境</w:t>
            </w:r>
            <w:r>
              <w:rPr>
                <w:rFonts w:hint="eastAsia" w:cs="Times New Roman"/>
                <w:i w:val="0"/>
                <w:iCs w:val="0"/>
                <w:color w:val="auto"/>
                <w:spacing w:val="0"/>
                <w:kern w:val="0"/>
                <w:sz w:val="18"/>
                <w:szCs w:val="18"/>
                <w:u w:val="none"/>
                <w:lang w:val="en-US" w:eastAsia="zh-CN"/>
              </w:rPr>
              <w:t>监管股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产品质量</w:t>
            </w:r>
            <w:r>
              <w:rPr>
                <w:rFonts w:hint="eastAsia" w:cs="Times New Roman"/>
                <w:i w:val="0"/>
                <w:iCs w:val="0"/>
                <w:color w:val="auto"/>
                <w:spacing w:val="0"/>
                <w:kern w:val="0"/>
                <w:sz w:val="18"/>
                <w:szCs w:val="18"/>
                <w:u w:val="none"/>
                <w:lang w:val="en-US" w:eastAsia="zh-CN"/>
              </w:rPr>
              <w:t>和信用监管股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515" w:hRule="atLeast"/>
          <w:jc w:val="center"/>
        </w:trPr>
        <w:tc>
          <w:tcPr>
            <w:tcW w:w="529"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19</w:t>
            </w:r>
          </w:p>
        </w:tc>
        <w:tc>
          <w:tcPr>
            <w:tcW w:w="853"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驾驶员培训</w:t>
            </w:r>
          </w:p>
        </w:tc>
        <w:tc>
          <w:tcPr>
            <w:tcW w:w="768"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p>
        </w:tc>
        <w:tc>
          <w:tcPr>
            <w:tcW w:w="1834"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fill="FFFFFF"/>
              </w:rPr>
            </w:pPr>
            <w:r>
              <w:rPr>
                <w:rFonts w:hint="default" w:ascii="Times New Roman" w:hAnsi="Times New Roman" w:eastAsia="仿宋_GB2312" w:cs="Times New Roman"/>
                <w:i w:val="0"/>
                <w:iCs w:val="0"/>
                <w:caps w:val="0"/>
                <w:color w:val="auto"/>
                <w:spacing w:val="0"/>
                <w:sz w:val="18"/>
                <w:szCs w:val="18"/>
                <w:shd w:val="clear" w:fill="FFFFFF"/>
              </w:rPr>
              <w:t>对机动车驾驶员培训机构经营行为的行政检查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驾驶员培训机构</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cs="Times New Roman"/>
                <w:i w:val="0"/>
                <w:iCs w:val="0"/>
                <w:color w:val="auto"/>
                <w:spacing w:val="-6"/>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cs="Times New Roman"/>
                <w:i w:val="0"/>
                <w:iCs w:val="0"/>
                <w:color w:val="auto"/>
                <w:spacing w:val="-6"/>
                <w:kern w:val="0"/>
                <w:sz w:val="18"/>
                <w:szCs w:val="18"/>
                <w:u w:val="none"/>
                <w:lang w:val="en-US" w:eastAsia="zh-CN"/>
              </w:rPr>
              <w:t>对企业登记事项检查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sz w:val="18"/>
                <w:szCs w:val="18"/>
                <w:shd w:val="clear" w:color="auto" w:fill="FFFFFF"/>
              </w:rPr>
            </w:pPr>
            <w:r>
              <w:rPr>
                <w:rFonts w:hint="default" w:ascii="Times New Roman" w:hAnsi="Times New Roman" w:cs="Times New Roman"/>
                <w:i w:val="0"/>
                <w:iCs w:val="0"/>
                <w:color w:val="auto"/>
                <w:spacing w:val="0"/>
                <w:kern w:val="0"/>
                <w:sz w:val="18"/>
                <w:szCs w:val="18"/>
                <w:u w:val="none"/>
                <w:lang w:val="en-US" w:eastAsia="zh-CN"/>
              </w:rPr>
              <w:t>2.</w:t>
            </w:r>
            <w:r>
              <w:rPr>
                <w:rFonts w:hint="default" w:ascii="Times New Roman" w:hAnsi="Times New Roman" w:eastAsia="仿宋_GB2312" w:cs="Times New Roman"/>
                <w:i w:val="0"/>
                <w:iCs w:val="0"/>
                <w:caps w:val="0"/>
                <w:color w:val="auto"/>
                <w:spacing w:val="0"/>
                <w:sz w:val="18"/>
                <w:szCs w:val="18"/>
                <w:shd w:val="clear" w:color="auto" w:fill="FFFFFF"/>
              </w:rPr>
              <w:t>对经营者价格活动的行政检查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17"/>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3</w:t>
            </w:r>
            <w:r>
              <w:rPr>
                <w:rFonts w:hint="default" w:ascii="Times New Roman" w:hAnsi="Times New Roman" w:eastAsia="仿宋_GB2312" w:cs="Times New Roman"/>
                <w:i w:val="0"/>
                <w:iCs w:val="0"/>
                <w:color w:val="auto"/>
                <w:spacing w:val="0"/>
                <w:kern w:val="0"/>
                <w:sz w:val="18"/>
                <w:szCs w:val="18"/>
                <w:u w:val="none"/>
                <w:lang w:val="en-US" w:eastAsia="zh-CN"/>
              </w:rPr>
              <w:t>.</w:t>
            </w:r>
            <w:r>
              <w:rPr>
                <w:rFonts w:hint="default" w:ascii="Times New Roman" w:hAnsi="Times New Roman" w:eastAsia="仿宋_GB2312" w:cs="Times New Roman"/>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.对其他违法广告行为的行政检查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cs="Times New Roman"/>
                <w:i w:val="0"/>
                <w:iCs w:val="0"/>
                <w:color w:val="auto"/>
                <w:spacing w:val="0"/>
                <w:kern w:val="0"/>
                <w:sz w:val="18"/>
                <w:szCs w:val="18"/>
                <w:u w:val="none"/>
                <w:lang w:val="en-US" w:eastAsia="zh-CN"/>
              </w:rPr>
              <w:t>交通</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信用</w:t>
            </w:r>
            <w:r>
              <w:rPr>
                <w:rFonts w:hint="eastAsia" w:cs="Times New Roman"/>
                <w:i w:val="0"/>
                <w:iCs w:val="0"/>
                <w:color w:val="auto"/>
                <w:spacing w:val="0"/>
                <w:kern w:val="0"/>
                <w:sz w:val="18"/>
                <w:szCs w:val="18"/>
                <w:u w:val="none"/>
                <w:lang w:val="en-US" w:eastAsia="zh-CN"/>
              </w:rPr>
              <w:t>股</w:t>
            </w:r>
            <w:r>
              <w:rPr>
                <w:rFonts w:hint="default" w:ascii="Times New Roman" w:hAnsi="Times New Roman" w:cs="Times New Roman"/>
                <w:i w:val="0"/>
                <w:iCs w:val="0"/>
                <w:color w:val="auto"/>
                <w:spacing w:val="0"/>
                <w:kern w:val="0"/>
                <w:sz w:val="18"/>
                <w:szCs w:val="18"/>
                <w:u w:val="none"/>
                <w:lang w:val="en-US" w:eastAsia="zh-CN"/>
              </w:rPr>
              <w:t>、价格</w:t>
            </w:r>
            <w:r>
              <w:rPr>
                <w:rFonts w:hint="eastAsia" w:cs="Times New Roman"/>
                <w:i w:val="0"/>
                <w:iCs w:val="0"/>
                <w:color w:val="auto"/>
                <w:spacing w:val="0"/>
                <w:kern w:val="0"/>
                <w:sz w:val="18"/>
                <w:szCs w:val="18"/>
                <w:u w:val="none"/>
                <w:lang w:val="en-US" w:eastAsia="zh-CN"/>
              </w:rPr>
              <w:t>股</w:t>
            </w:r>
            <w:r>
              <w:rPr>
                <w:rFonts w:hint="default" w:ascii="Times New Roman" w:hAnsi="Times New Roman" w:cs="Times New Roman"/>
                <w:i w:val="0"/>
                <w:iCs w:val="0"/>
                <w:color w:val="auto"/>
                <w:spacing w:val="0"/>
                <w:kern w:val="0"/>
                <w:sz w:val="18"/>
                <w:szCs w:val="18"/>
                <w:u w:val="none"/>
                <w:lang w:val="en-US" w:eastAsia="zh-CN"/>
              </w:rPr>
              <w:t>、</w:t>
            </w:r>
            <w:r>
              <w:rPr>
                <w:rFonts w:hint="eastAsia" w:cs="Times New Roman"/>
                <w:i w:val="0"/>
                <w:iCs w:val="0"/>
                <w:color w:val="auto"/>
                <w:spacing w:val="0"/>
                <w:kern w:val="0"/>
                <w:sz w:val="18"/>
                <w:szCs w:val="18"/>
                <w:u w:val="none"/>
                <w:lang w:val="en-US" w:eastAsia="zh-CN"/>
              </w:rPr>
              <w:t>商</w:t>
            </w:r>
            <w:r>
              <w:rPr>
                <w:rFonts w:hint="default" w:ascii="Times New Roman" w:hAnsi="Times New Roman" w:cs="Times New Roman"/>
                <w:i w:val="0"/>
                <w:iCs w:val="0"/>
                <w:color w:val="auto"/>
                <w:spacing w:val="0"/>
                <w:kern w:val="0"/>
                <w:sz w:val="18"/>
                <w:szCs w:val="18"/>
                <w:u w:val="none"/>
                <w:lang w:val="en-US" w:eastAsia="zh-CN"/>
              </w:rPr>
              <w:t>广</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607" w:hRule="atLeast"/>
          <w:jc w:val="center"/>
        </w:trPr>
        <w:tc>
          <w:tcPr>
            <w:tcW w:w="529" w:type="dxa"/>
            <w:vMerge w:val="restart"/>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20</w:t>
            </w:r>
          </w:p>
        </w:tc>
        <w:tc>
          <w:tcPr>
            <w:tcW w:w="853" w:type="dxa"/>
            <w:vMerge w:val="restart"/>
            <w:tcBorders>
              <w:top w:val="single" w:color="000000" w:sz="4" w:space="0"/>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农业生产资料</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农业农村</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对肥料生产、经营和使用单位的肥料进行监督抽查的行政检查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肥料生产经营者</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17"/>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17"/>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3.</w:t>
            </w:r>
            <w:r>
              <w:rPr>
                <w:rFonts w:hint="default" w:ascii="Times New Roman" w:hAnsi="Times New Roman" w:eastAsia="仿宋_GB2312" w:cs="Times New Roman"/>
                <w:i w:val="0"/>
                <w:iCs w:val="0"/>
                <w:color w:val="auto"/>
                <w:spacing w:val="-17"/>
                <w:kern w:val="0"/>
                <w:sz w:val="18"/>
                <w:szCs w:val="18"/>
                <w:u w:val="none"/>
                <w:lang w:val="en-US" w:eastAsia="zh-CN"/>
              </w:rPr>
              <w:t>对商标使用行为的检查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4.对生产、流通领域产品的行政检查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6"/>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农业农村</w:t>
            </w:r>
            <w:r>
              <w:rPr>
                <w:rFonts w:hint="eastAsia" w:cs="Times New Roman"/>
                <w:i w:val="0"/>
                <w:iCs w:val="0"/>
                <w:color w:val="auto"/>
                <w:spacing w:val="-6"/>
                <w:kern w:val="0"/>
                <w:sz w:val="18"/>
                <w:szCs w:val="18"/>
                <w:u w:val="none"/>
                <w:lang w:val="en-US" w:eastAsia="zh-CN"/>
              </w:rPr>
              <w:t>局</w:t>
            </w:r>
          </w:p>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default"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市场监管</w:t>
            </w:r>
            <w:r>
              <w:rPr>
                <w:rFonts w:hint="eastAsia" w:cs="Times New Roman"/>
                <w:i w:val="0"/>
                <w:iCs w:val="0"/>
                <w:color w:val="auto"/>
                <w:spacing w:val="-6"/>
                <w:kern w:val="0"/>
                <w:sz w:val="18"/>
                <w:szCs w:val="18"/>
                <w:u w:val="none"/>
                <w:lang w:val="en-US" w:eastAsia="zh-CN"/>
              </w:rPr>
              <w:t>局</w:t>
            </w:r>
            <w:r>
              <w:rPr>
                <w:rFonts w:hint="default" w:ascii="Times New Roman" w:hAnsi="Times New Roman" w:eastAsia="仿宋_GB2312" w:cs="Times New Roman"/>
                <w:i w:val="0"/>
                <w:iCs w:val="0"/>
                <w:color w:val="auto"/>
                <w:spacing w:val="-6"/>
                <w:kern w:val="0"/>
                <w:sz w:val="18"/>
                <w:szCs w:val="18"/>
                <w:u w:val="none"/>
                <w:lang w:val="en-US" w:eastAsia="zh-CN"/>
              </w:rPr>
              <w:t>广告、商标、产品质量监管机构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600" w:hRule="atLeast"/>
          <w:jc w:val="center"/>
        </w:trPr>
        <w:tc>
          <w:tcPr>
            <w:tcW w:w="529" w:type="dxa"/>
            <w:vMerge w:val="continue"/>
            <w:tcBorders>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853" w:type="dxa"/>
            <w:vMerge w:val="continue"/>
            <w:tcBorders>
              <w:left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农业农村</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对农作物种子（种苗）质量、生产、销售相关行为的行政检查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一般监管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种子生产经营者</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17"/>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1.</w:t>
            </w:r>
            <w:r>
              <w:rPr>
                <w:rFonts w:hint="default" w:ascii="Times New Roman" w:hAnsi="Times New Roman" w:eastAsia="仿宋_GB2312" w:cs="Times New Roman"/>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17"/>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3.</w:t>
            </w:r>
            <w:r>
              <w:rPr>
                <w:rFonts w:hint="default" w:ascii="Times New Roman" w:hAnsi="Times New Roman" w:eastAsia="仿宋_GB2312" w:cs="Times New Roman"/>
                <w:i w:val="0"/>
                <w:iCs w:val="0"/>
                <w:color w:val="auto"/>
                <w:spacing w:val="-17"/>
                <w:kern w:val="0"/>
                <w:sz w:val="18"/>
                <w:szCs w:val="18"/>
                <w:u w:val="none"/>
                <w:lang w:val="en-US" w:eastAsia="zh-CN"/>
              </w:rPr>
              <w:t>对商标使用行为的检查</w:t>
            </w:r>
          </w:p>
          <w:p>
            <w:pPr>
              <w:widowControl/>
              <w:wordWrap/>
              <w:adjustRightInd/>
              <w:snapToGrid/>
              <w:spacing w:line="200" w:lineRule="exact"/>
              <w:jc w:val="left"/>
              <w:textAlignment w:val="center"/>
              <w:rPr>
                <w:rFonts w:hint="default" w:ascii="Times New Roman" w:hAnsi="Times New Roman" w:cs="Times New Roman"/>
                <w:color w:val="auto"/>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4.对生产、流通领域产品的行政检查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6"/>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农业农村</w:t>
            </w:r>
            <w:r>
              <w:rPr>
                <w:rFonts w:hint="eastAsia" w:cs="Times New Roman"/>
                <w:i w:val="0"/>
                <w:iCs w:val="0"/>
                <w:color w:val="auto"/>
                <w:spacing w:val="-6"/>
                <w:kern w:val="0"/>
                <w:sz w:val="18"/>
                <w:szCs w:val="18"/>
                <w:u w:val="none"/>
                <w:lang w:val="en-US" w:eastAsia="zh-CN"/>
              </w:rPr>
              <w:t>局</w:t>
            </w:r>
          </w:p>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default"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市场监管</w:t>
            </w:r>
            <w:r>
              <w:rPr>
                <w:rFonts w:hint="eastAsia" w:cs="Times New Roman"/>
                <w:i w:val="0"/>
                <w:iCs w:val="0"/>
                <w:color w:val="auto"/>
                <w:spacing w:val="-6"/>
                <w:kern w:val="0"/>
                <w:sz w:val="18"/>
                <w:szCs w:val="18"/>
                <w:u w:val="none"/>
                <w:lang w:val="en-US" w:eastAsia="zh-CN"/>
              </w:rPr>
              <w:t>局商广股</w:t>
            </w:r>
            <w:r>
              <w:rPr>
                <w:rFonts w:hint="default" w:ascii="Times New Roman" w:hAnsi="Times New Roman" w:eastAsia="仿宋_GB2312" w:cs="Times New Roman"/>
                <w:i w:val="0"/>
                <w:iCs w:val="0"/>
                <w:color w:val="auto"/>
                <w:spacing w:val="-6"/>
                <w:kern w:val="0"/>
                <w:sz w:val="18"/>
                <w:szCs w:val="18"/>
                <w:u w:val="none"/>
                <w:lang w:val="en-US" w:eastAsia="zh-CN"/>
              </w:rPr>
              <w:t>、产品质量</w:t>
            </w:r>
            <w:r>
              <w:rPr>
                <w:rFonts w:hint="eastAsia" w:cs="Times New Roman"/>
                <w:i w:val="0"/>
                <w:iCs w:val="0"/>
                <w:color w:val="auto"/>
                <w:spacing w:val="-6"/>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527" w:hRule="atLeast"/>
          <w:jc w:val="center"/>
        </w:trPr>
        <w:tc>
          <w:tcPr>
            <w:tcW w:w="529" w:type="dxa"/>
            <w:vMerge w:val="continue"/>
            <w:tcBorders>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853" w:type="dxa"/>
            <w:vMerge w:val="continue"/>
            <w:tcBorders>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768"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农业农村</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对农药生产、经营、使用主体及农药产品质量的行政检查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946"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农药</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经营者</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17"/>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3.</w:t>
            </w:r>
            <w:r>
              <w:rPr>
                <w:rFonts w:hint="default" w:ascii="Times New Roman" w:hAnsi="Times New Roman" w:eastAsia="仿宋_GB2312" w:cs="Times New Roman"/>
                <w:i w:val="0"/>
                <w:iCs w:val="0"/>
                <w:color w:val="auto"/>
                <w:spacing w:val="-17"/>
                <w:kern w:val="0"/>
                <w:sz w:val="18"/>
                <w:szCs w:val="18"/>
                <w:u w:val="none"/>
                <w:lang w:val="en-US" w:eastAsia="zh-CN"/>
              </w:rPr>
              <w:t>对商标使用行为的检查</w:t>
            </w:r>
            <w:r>
              <w:rPr>
                <w:rFonts w:hint="default" w:ascii="Times New Roman" w:hAnsi="Times New Roman" w:eastAsia="仿宋_GB2312"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kern w:val="2"/>
                <w:sz w:val="18"/>
                <w:szCs w:val="18"/>
                <w:shd w:val="clear" w:color="auto" w:fill="FFFFFF"/>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6"/>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农业农村</w:t>
            </w:r>
            <w:r>
              <w:rPr>
                <w:rFonts w:hint="eastAsia" w:cs="Times New Roman"/>
                <w:i w:val="0"/>
                <w:iCs w:val="0"/>
                <w:color w:val="auto"/>
                <w:spacing w:val="-6"/>
                <w:kern w:val="0"/>
                <w:sz w:val="18"/>
                <w:szCs w:val="18"/>
                <w:u w:val="none"/>
                <w:lang w:val="en-US" w:eastAsia="zh-CN"/>
              </w:rPr>
              <w:t>局</w:t>
            </w:r>
          </w:p>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default"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市场监管</w:t>
            </w:r>
            <w:r>
              <w:rPr>
                <w:rFonts w:hint="eastAsia" w:cs="Times New Roman"/>
                <w:i w:val="0"/>
                <w:iCs w:val="0"/>
                <w:color w:val="auto"/>
                <w:spacing w:val="-6"/>
                <w:kern w:val="0"/>
                <w:sz w:val="18"/>
                <w:szCs w:val="18"/>
                <w:u w:val="none"/>
                <w:lang w:val="en-US" w:eastAsia="zh-CN"/>
              </w:rPr>
              <w:t>局商广股</w:t>
            </w:r>
            <w:r>
              <w:rPr>
                <w:rFonts w:hint="default" w:ascii="Times New Roman" w:hAnsi="Times New Roman" w:eastAsia="仿宋_GB2312" w:cs="Times New Roman"/>
                <w:i w:val="0"/>
                <w:iCs w:val="0"/>
                <w:color w:val="auto"/>
                <w:spacing w:val="-6"/>
                <w:kern w:val="0"/>
                <w:sz w:val="18"/>
                <w:szCs w:val="18"/>
                <w:u w:val="none"/>
                <w:lang w:val="en-US" w:eastAsia="zh-CN"/>
              </w:rPr>
              <w:t>、产品质量</w:t>
            </w:r>
            <w:r>
              <w:rPr>
                <w:rFonts w:hint="eastAsia" w:cs="Times New Roman"/>
                <w:i w:val="0"/>
                <w:iCs w:val="0"/>
                <w:color w:val="auto"/>
                <w:spacing w:val="-6"/>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58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2</w:t>
            </w:r>
            <w:r>
              <w:rPr>
                <w:rFonts w:hint="eastAsia" w:cs="Times New Roman"/>
                <w:i w:val="0"/>
                <w:iCs w:val="0"/>
                <w:color w:val="auto"/>
                <w:spacing w:val="0"/>
                <w:kern w:val="0"/>
                <w:sz w:val="18"/>
                <w:szCs w:val="18"/>
                <w:u w:val="none"/>
                <w:lang w:val="en-US" w:eastAsia="zh-CN"/>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兽医经营</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农业农村</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对兽药经营活动的行政检查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兽药经营单位</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对虚假广告的行政检查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3.</w:t>
            </w:r>
            <w:r>
              <w:rPr>
                <w:rFonts w:hint="default" w:ascii="Times New Roman" w:hAnsi="Times New Roman" w:eastAsia="仿宋_GB2312" w:cs="Times New Roman"/>
                <w:i w:val="0"/>
                <w:iCs w:val="0"/>
                <w:color w:val="auto"/>
                <w:spacing w:val="0"/>
                <w:kern w:val="0"/>
                <w:sz w:val="18"/>
                <w:szCs w:val="18"/>
                <w:u w:val="none"/>
                <w:lang w:val="en-US" w:eastAsia="zh-CN"/>
              </w:rPr>
              <w:t>对商标使用行为的检查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kern w:val="2"/>
                <w:sz w:val="18"/>
                <w:szCs w:val="18"/>
                <w:shd w:val="clear" w:color="auto" w:fill="FFFFFF"/>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6"/>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农业农村</w:t>
            </w:r>
            <w:r>
              <w:rPr>
                <w:rFonts w:hint="eastAsia" w:cs="Times New Roman"/>
                <w:i w:val="0"/>
                <w:iCs w:val="0"/>
                <w:color w:val="auto"/>
                <w:spacing w:val="-6"/>
                <w:kern w:val="0"/>
                <w:sz w:val="18"/>
                <w:szCs w:val="18"/>
                <w:u w:val="none"/>
                <w:lang w:val="en-US" w:eastAsia="zh-CN"/>
              </w:rPr>
              <w:t>局</w:t>
            </w:r>
          </w:p>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default"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市场监管</w:t>
            </w:r>
            <w:r>
              <w:rPr>
                <w:rFonts w:hint="eastAsia" w:cs="Times New Roman"/>
                <w:i w:val="0"/>
                <w:iCs w:val="0"/>
                <w:color w:val="auto"/>
                <w:spacing w:val="-6"/>
                <w:kern w:val="0"/>
                <w:sz w:val="18"/>
                <w:szCs w:val="18"/>
                <w:u w:val="none"/>
                <w:lang w:val="en-US" w:eastAsia="zh-CN"/>
              </w:rPr>
              <w:t>局商广股</w:t>
            </w:r>
            <w:r>
              <w:rPr>
                <w:rFonts w:hint="default" w:ascii="Times New Roman" w:hAnsi="Times New Roman" w:eastAsia="仿宋_GB2312" w:cs="Times New Roman"/>
                <w:i w:val="0"/>
                <w:iCs w:val="0"/>
                <w:color w:val="auto"/>
                <w:spacing w:val="-6"/>
                <w:kern w:val="0"/>
                <w:sz w:val="18"/>
                <w:szCs w:val="18"/>
                <w:u w:val="none"/>
                <w:lang w:val="en-US" w:eastAsia="zh-CN"/>
              </w:rPr>
              <w:t>、产品质量</w:t>
            </w:r>
            <w:r>
              <w:rPr>
                <w:rFonts w:hint="eastAsia" w:cs="Times New Roman"/>
                <w:i w:val="0"/>
                <w:iCs w:val="0"/>
                <w:color w:val="auto"/>
                <w:spacing w:val="-6"/>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651"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2</w:t>
            </w:r>
            <w:r>
              <w:rPr>
                <w:rFonts w:hint="eastAsia" w:cs="Times New Roman"/>
                <w:i w:val="0"/>
                <w:iCs w:val="0"/>
                <w:color w:val="auto"/>
                <w:spacing w:val="0"/>
                <w:kern w:val="0"/>
                <w:sz w:val="18"/>
                <w:szCs w:val="18"/>
                <w:u w:val="none"/>
                <w:lang w:val="en-US" w:eastAsia="zh-CN"/>
              </w:rPr>
              <w:t>2</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饲料生产经营</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农业农村</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对饲料、饲料添加剂生产企业、经营者的行政检查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饲料和饲料添加剂</w:t>
            </w:r>
            <w:r>
              <w:rPr>
                <w:rFonts w:hint="default" w:ascii="Times New Roman" w:hAnsi="Times New Roman" w:cs="Times New Roman"/>
                <w:i w:val="0"/>
                <w:iCs w:val="0"/>
                <w:color w:val="auto"/>
                <w:spacing w:val="0"/>
                <w:kern w:val="0"/>
                <w:sz w:val="18"/>
                <w:szCs w:val="18"/>
                <w:u w:val="none"/>
                <w:lang w:val="en-US" w:eastAsia="zh-CN"/>
              </w:rPr>
              <w:t>经营</w:t>
            </w:r>
            <w:r>
              <w:rPr>
                <w:rFonts w:hint="default" w:ascii="Times New Roman" w:hAnsi="Times New Roman" w:eastAsia="仿宋_GB2312" w:cs="Times New Roman"/>
                <w:i w:val="0"/>
                <w:iCs w:val="0"/>
                <w:color w:val="auto"/>
                <w:spacing w:val="0"/>
                <w:kern w:val="0"/>
                <w:sz w:val="18"/>
                <w:szCs w:val="18"/>
                <w:u w:val="none"/>
                <w:lang w:val="en-US" w:eastAsia="zh-CN"/>
              </w:rPr>
              <w:t>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对虚假广告的行政检查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3.对商标使用行为的检查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aps w:val="0"/>
                <w:color w:val="auto"/>
                <w:spacing w:val="0"/>
                <w:kern w:val="2"/>
                <w:sz w:val="18"/>
                <w:szCs w:val="18"/>
                <w:shd w:val="clear" w:color="auto" w:fill="FFFFFF"/>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6"/>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农业农村</w:t>
            </w:r>
            <w:r>
              <w:rPr>
                <w:rFonts w:hint="eastAsia" w:cs="Times New Roman"/>
                <w:i w:val="0"/>
                <w:iCs w:val="0"/>
                <w:color w:val="auto"/>
                <w:spacing w:val="-6"/>
                <w:kern w:val="0"/>
                <w:sz w:val="18"/>
                <w:szCs w:val="18"/>
                <w:u w:val="none"/>
                <w:lang w:val="en-US" w:eastAsia="zh-CN"/>
              </w:rPr>
              <w:t>局</w:t>
            </w:r>
          </w:p>
          <w:p>
            <w:pPr>
              <w:widowControl/>
              <w:wordWrap/>
              <w:adjustRightInd/>
              <w:snapToGrid/>
              <w:spacing w:line="200" w:lineRule="exact"/>
              <w:jc w:val="center"/>
              <w:textAlignment w:val="center"/>
              <w:rPr>
                <w:rFonts w:hint="default" w:cs="Times New Roman"/>
                <w:i w:val="0"/>
                <w:iCs w:val="0"/>
                <w:color w:val="auto"/>
                <w:spacing w:val="0"/>
                <w:kern w:val="0"/>
                <w:sz w:val="18"/>
                <w:szCs w:val="18"/>
                <w:u w:val="none"/>
                <w:lang w:val="en-US" w:eastAsia="zh-CN"/>
              </w:rPr>
            </w:pPr>
            <w:r>
              <w:rPr>
                <w:rFonts w:hint="default"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6"/>
                <w:kern w:val="0"/>
                <w:sz w:val="18"/>
                <w:szCs w:val="18"/>
                <w:u w:val="none"/>
                <w:lang w:val="en-US" w:eastAsia="zh-CN"/>
              </w:rPr>
              <w:t>县</w:t>
            </w:r>
            <w:r>
              <w:rPr>
                <w:rFonts w:hint="default" w:ascii="Times New Roman" w:hAnsi="Times New Roman" w:eastAsia="仿宋_GB2312" w:cs="Times New Roman"/>
                <w:i w:val="0"/>
                <w:iCs w:val="0"/>
                <w:color w:val="auto"/>
                <w:spacing w:val="-6"/>
                <w:kern w:val="0"/>
                <w:sz w:val="18"/>
                <w:szCs w:val="18"/>
                <w:u w:val="none"/>
                <w:lang w:val="en-US" w:eastAsia="zh-CN"/>
              </w:rPr>
              <w:t>市场监管</w:t>
            </w:r>
            <w:r>
              <w:rPr>
                <w:rFonts w:hint="eastAsia" w:cs="Times New Roman"/>
                <w:i w:val="0"/>
                <w:iCs w:val="0"/>
                <w:color w:val="auto"/>
                <w:spacing w:val="-6"/>
                <w:kern w:val="0"/>
                <w:sz w:val="18"/>
                <w:szCs w:val="18"/>
                <w:u w:val="none"/>
                <w:lang w:val="en-US" w:eastAsia="zh-CN"/>
              </w:rPr>
              <w:t>局商广股</w:t>
            </w:r>
            <w:r>
              <w:rPr>
                <w:rFonts w:hint="default" w:ascii="Times New Roman" w:hAnsi="Times New Roman" w:eastAsia="仿宋_GB2312" w:cs="Times New Roman"/>
                <w:i w:val="0"/>
                <w:iCs w:val="0"/>
                <w:color w:val="auto"/>
                <w:spacing w:val="-6"/>
                <w:kern w:val="0"/>
                <w:sz w:val="18"/>
                <w:szCs w:val="18"/>
                <w:u w:val="none"/>
                <w:lang w:val="en-US" w:eastAsia="zh-CN"/>
              </w:rPr>
              <w:t>、产品质量</w:t>
            </w:r>
            <w:r>
              <w:rPr>
                <w:rFonts w:hint="eastAsia" w:cs="Times New Roman"/>
                <w:i w:val="0"/>
                <w:iCs w:val="0"/>
                <w:color w:val="auto"/>
                <w:spacing w:val="-6"/>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437" w:hRule="atLeast"/>
          <w:jc w:val="center"/>
        </w:trPr>
        <w:tc>
          <w:tcPr>
            <w:tcW w:w="529"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color w:val="auto"/>
                <w:sz w:val="32"/>
              </w:rPr>
              <mc:AlternateContent>
                <mc:Choice Requires="wps">
                  <w:drawing>
                    <wp:anchor distT="0" distB="0" distL="114300" distR="114300" simplePos="0" relativeHeight="251664384" behindDoc="1" locked="0" layoutInCell="1" allowOverlap="1">
                      <wp:simplePos x="0" y="0"/>
                      <wp:positionH relativeFrom="column">
                        <wp:posOffset>-655320</wp:posOffset>
                      </wp:positionH>
                      <wp:positionV relativeFrom="paragraph">
                        <wp:posOffset>-22860</wp:posOffset>
                      </wp:positionV>
                      <wp:extent cx="513080" cy="887095"/>
                      <wp:effectExtent l="0" t="0" r="1270" b="8255"/>
                      <wp:wrapNone/>
                      <wp:docPr id="19" name="文本框 19"/>
                      <wp:cNvGraphicFramePr/>
                      <a:graphic xmlns:a="http://schemas.openxmlformats.org/drawingml/2006/main">
                        <a:graphicData uri="http://schemas.microsoft.com/office/word/2010/wordprocessingShape">
                          <wps:wsp>
                            <wps:cNvSpPr txBox="1"/>
                            <wps:spPr>
                              <a:xfrm>
                                <a:off x="671830" y="5909945"/>
                                <a:ext cx="513080" cy="887095"/>
                              </a:xfrm>
                              <a:prstGeom prst="rect">
                                <a:avLst/>
                              </a:prstGeom>
                              <a:gradFill rotWithShape="0">
                                <a:gsLst>
                                  <a:gs pos="0">
                                    <a:srgbClr val="FFFFFF"/>
                                  </a:gs>
                                  <a:gs pos="100000">
                                    <a:srgbClr val="FFFFFF"/>
                                  </a:gs>
                                </a:gsLst>
                                <a:lin ang="0"/>
                                <a:tileRect/>
                              </a:gradFill>
                              <a:ln w="15875">
                                <a:noFill/>
                              </a:ln>
                            </wps:spPr>
                            <wps:txbx>
                              <w:txbxContent>
                                <w:p>
                                  <w:pPr>
                                    <w:rPr>
                                      <w:rFonts w:hint="default" w:ascii="宋体" w:hAnsi="宋体" w:eastAsia="宋体" w:cs="宋体"/>
                                      <w:sz w:val="28"/>
                                      <w:szCs w:val="28"/>
                                      <w:lang w:val="en-US" w:eastAsia="zh-CN"/>
                                    </w:rPr>
                                  </w:pPr>
                                </w:p>
                              </w:txbxContent>
                            </wps:txbx>
                            <wps:bodyPr vert="eaVert" upright="1"/>
                          </wps:wsp>
                        </a:graphicData>
                      </a:graphic>
                    </wp:anchor>
                  </w:drawing>
                </mc:Choice>
                <mc:Fallback>
                  <w:pict>
                    <v:shape id="_x0000_s1026" o:spid="_x0000_s1026" o:spt="202" type="#_x0000_t202" style="position:absolute;left:0pt;margin-left:-51.6pt;margin-top:-1.8pt;height:69.85pt;width:40.4pt;z-index:-251652096;mso-width-relative:page;mso-height-relative:page;" fillcolor="#FFFFFF" filled="t" stroked="f" coordsize="21600,21600" o:gfxdata="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3OXaAAAACwEAAA8AAAAA&#10;AAAAAQAgAAAAIgAAAGRycy9kb3ducmV2LnhtbFBLAQIUABQAAAAIAIdO4kBo2YXTEgIAACIEAAAO&#10;AAAAAAAAAAEAIAAAACkBAABkcnMvZTJvRG9jLnhtbFBLBQYAAAAABgAGAFkBAACt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default" w:ascii="宋体" w:hAnsi="宋体" w:eastAsia="宋体" w:cs="宋体"/>
                                <w:sz w:val="28"/>
                                <w:szCs w:val="28"/>
                                <w:lang w:val="en-US" w:eastAsia="zh-CN"/>
                              </w:rPr>
                            </w:pPr>
                          </w:p>
                        </w:txbxContent>
                      </v:textbox>
                    </v:shape>
                  </w:pict>
                </mc:Fallback>
              </mc:AlternateContent>
            </w:r>
          </w:p>
          <w:p>
            <w:pPr>
              <w:widowControl/>
              <w:wordWrap/>
              <w:adjustRightInd/>
              <w:snapToGrid/>
              <w:spacing w:line="200" w:lineRule="exact"/>
              <w:jc w:val="both"/>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both"/>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23</w:t>
            </w:r>
          </w:p>
        </w:tc>
        <w:tc>
          <w:tcPr>
            <w:tcW w:w="853" w:type="dxa"/>
            <w:tcBorders>
              <w:top w:val="single" w:color="auto"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单用途商业预付卡</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商务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对单用途预付消费卡发卡经营者的行政检查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单用途商业预付卡发卡企业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文旅</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cs="Times New Roman"/>
                <w:color w:val="000000" w:themeColor="text1"/>
                <w:lang w:val="en-US" w:eastAsia="zh-CN"/>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1.对经营者欺诈消费的行政检查（市场监管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2.对娱乐场所从事娱乐场所经营活动的行政检查（文旅</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w:t>
            </w:r>
          </w:p>
          <w:p>
            <w:pPr>
              <w:widowControl/>
              <w:wordWrap/>
              <w:adjustRightInd/>
              <w:snapToGrid/>
              <w:spacing w:line="200" w:lineRule="exact"/>
              <w:jc w:val="left"/>
              <w:textAlignment w:val="center"/>
              <w:rPr>
                <w:rFonts w:hint="default" w:ascii="Times New Roman" w:hAnsi="Times New Roman" w:cs="Times New Roman"/>
                <w:color w:val="000000" w:themeColor="text1"/>
                <w:lang w:val="en-US" w:eastAsia="zh-CN"/>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商务局</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市场秩序管理</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网络交易监管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文</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旅</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市场综合行政执法</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队</w:t>
            </w:r>
          </w:p>
          <w:p>
            <w:pPr>
              <w:widowControl/>
              <w:wordWrap/>
              <w:adjustRightInd/>
              <w:snapToGrid/>
              <w:spacing w:line="200" w:lineRule="exact"/>
              <w:jc w:val="center"/>
              <w:textAlignment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121"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24</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二手车</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市场</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商务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对二手车交易市场经营者和经营主体的行政检查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二手车交易市场经营</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者和经营</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主体</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对经营者欺诈消费的行政检查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商务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网监</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4240"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both"/>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25</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报废机动车回收拆解活动</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商务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对报废机动车回收企业的行政检查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报废机动车回收拆解企业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p>
          <w:p>
            <w:pPr>
              <w:widowControl/>
              <w:wordWrap/>
              <w:adjustRightInd/>
              <w:snapToGrid/>
              <w:spacing w:line="200" w:lineRule="exact"/>
              <w:jc w:val="center"/>
              <w:textAlignment w:val="center"/>
              <w:rPr>
                <w:rFonts w:hint="eastAsia"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p>
            <w:pPr>
              <w:widowControl/>
              <w:wordWrap/>
              <w:adjustRightInd/>
              <w:snapToGrid/>
              <w:spacing w:line="200" w:lineRule="exact"/>
              <w:jc w:val="both"/>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回收拆解企业符合资质认定条件情况</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报废机动车回收拆解程序合规情况；《资质认定书》使用合规情况；出具《报废机动车回收证明》情况；“五大总成”及其他零部件处置情况。</w:t>
            </w:r>
          </w:p>
          <w:p>
            <w:pPr>
              <w:widowControl/>
              <w:wordWrap/>
              <w:adjustRightInd/>
              <w:snapToGrid/>
              <w:spacing w:line="200" w:lineRule="exact"/>
              <w:jc w:val="left"/>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1.对市场主体擅自改变主要登记事项或者超出核准登记的经营范围从事经营活动的行政检查</w:t>
            </w:r>
          </w:p>
          <w:p>
            <w:pPr>
              <w:widowControl/>
              <w:wordWrap/>
              <w:adjustRightInd/>
              <w:snapToGrid/>
              <w:spacing w:line="200" w:lineRule="exact"/>
              <w:jc w:val="left"/>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p>
          <w:p>
            <w:pPr>
              <w:widowControl/>
              <w:wordWrap/>
              <w:adjustRightInd/>
              <w:snapToGrid/>
              <w:spacing w:line="200" w:lineRule="exact"/>
              <w:jc w:val="left"/>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2.违反环境保护法律、法规和强制性标准,污染环境的处罚</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认</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证认可</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both"/>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p>
          <w:p>
            <w:pPr>
              <w:widowControl/>
              <w:wordWrap/>
              <w:adjustRightInd/>
              <w:snapToGrid/>
              <w:spacing w:line="200" w:lineRule="exact"/>
              <w:jc w:val="center"/>
              <w:textAlignment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349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26</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成品</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油</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零售</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商务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6"/>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对成品油零售经营企业的行政检查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pacing w:val="-6"/>
                <w:kern w:val="0"/>
                <w:sz w:val="18"/>
                <w:szCs w:val="18"/>
                <w:u w:val="none"/>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对成品油流通开展行业检查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成品油批发、仓储及零售经营企业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p>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县</w:t>
            </w:r>
            <w:r>
              <w:rPr>
                <w:rFonts w:hint="default" w:ascii="Times New Roman" w:hAnsi="Times New Roman" w:cs="Times New Roman"/>
                <w:i w:val="0"/>
                <w:iCs w:val="0"/>
                <w:color w:val="000000" w:themeColor="text1"/>
                <w:spacing w:val="-11"/>
                <w:kern w:val="0"/>
                <w:sz w:val="18"/>
                <w:szCs w:val="18"/>
                <w:u w:val="none"/>
                <w:lang w:val="en-US" w:eastAsia="zh-CN" w:bidi="ar-SA"/>
                <w14:textFill>
                  <w14:solidFill>
                    <w14:schemeClr w14:val="tx1"/>
                  </w14:solidFill>
                </w14:textFill>
              </w:rPr>
              <w:t>应急管理</w:t>
            </w: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县</w:t>
            </w:r>
            <w:r>
              <w:rPr>
                <w:rFonts w:hint="default" w:ascii="Times New Roman" w:hAnsi="Times New Roman" w:cs="Times New Roman"/>
                <w:i w:val="0"/>
                <w:iCs w:val="0"/>
                <w:color w:val="000000" w:themeColor="text1"/>
                <w:spacing w:val="-11"/>
                <w:kern w:val="0"/>
                <w:sz w:val="18"/>
                <w:szCs w:val="18"/>
                <w:u w:val="none"/>
                <w:lang w:val="en-US" w:eastAsia="zh-CN" w:bidi="ar-SA"/>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县</w:t>
            </w:r>
            <w:r>
              <w:rPr>
                <w:rFonts w:hint="default" w:ascii="Times New Roman" w:hAnsi="Times New Roman" w:cs="Times New Roman"/>
                <w:i w:val="0"/>
                <w:iCs w:val="0"/>
                <w:color w:val="000000" w:themeColor="text1"/>
                <w:spacing w:val="-11"/>
                <w:kern w:val="0"/>
                <w:sz w:val="18"/>
                <w:szCs w:val="18"/>
                <w:u w:val="none"/>
                <w:lang w:val="en-US" w:eastAsia="zh-CN" w:bidi="ar-SA"/>
                <w14:textFill>
                  <w14:solidFill>
                    <w14:schemeClr w14:val="tx1"/>
                  </w14:solidFill>
                </w14:textFill>
              </w:rPr>
              <w:t>税务</w:t>
            </w:r>
            <w:r>
              <w:rPr>
                <w:rFonts w:hint="eastAsia" w:cs="Times New Roman"/>
                <w:i w:val="0"/>
                <w:iCs w:val="0"/>
                <w:color w:val="000000" w:themeColor="text1"/>
                <w:spacing w:val="-11"/>
                <w:kern w:val="0"/>
                <w:sz w:val="18"/>
                <w:szCs w:val="18"/>
                <w:u w:val="none"/>
                <w:lang w:val="en-US" w:eastAsia="zh-CN" w:bidi="ar-SA"/>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1.对排放污染物的企业事业单位和其他生产经营者的行政检查</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2</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.对一般危险化学品经营的行政检查</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对一般危险化学品生产、储存的行政检查</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应急管理</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3</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.对制造、修理、销售、进口和使用计量器具，以及计量检定等相关计量活动的行政检查</w:t>
            </w: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（市</w:t>
            </w:r>
            <w:r>
              <w:rPr>
                <w:rFonts w:hint="default" w:ascii="Times New Roman" w:hAnsi="Times New Roman" w:cs="Times New Roman"/>
                <w:i w:val="0"/>
                <w:iCs w:val="0"/>
                <w:color w:val="000000" w:themeColor="text1"/>
                <w:spacing w:val="-6"/>
                <w:kern w:val="0"/>
                <w:sz w:val="18"/>
                <w:szCs w:val="18"/>
                <w:u w:val="none"/>
                <w:lang w:val="en-US" w:eastAsia="zh-CN"/>
                <w14:textFill>
                  <w14:solidFill>
                    <w14:schemeClr w14:val="tx1"/>
                  </w14:solidFill>
                </w14:textFill>
              </w:rPr>
              <w:t>场监管</w:t>
            </w:r>
            <w:r>
              <w:rPr>
                <w:rFonts w:hint="eastAsia" w:cs="Times New Roman"/>
                <w:i w:val="0"/>
                <w:iCs w:val="0"/>
                <w:color w:val="000000" w:themeColor="text1"/>
                <w:spacing w:val="-6"/>
                <w:kern w:val="0"/>
                <w:sz w:val="18"/>
                <w:szCs w:val="18"/>
                <w:u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pacing w:val="-6"/>
                <w:kern w:val="0"/>
                <w:sz w:val="18"/>
                <w:szCs w:val="18"/>
                <w:u w:val="none"/>
                <w:lang w:val="en-US" w:eastAsia="zh-CN"/>
                <w14:textFill>
                  <w14:solidFill>
                    <w14:schemeClr w14:val="tx1"/>
                  </w14:solidFill>
                </w14:textFill>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月-1</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县商务局</w:t>
            </w:r>
          </w:p>
          <w:p>
            <w:pPr>
              <w:widowControl/>
              <w:wordWrap/>
              <w:adjustRightInd/>
              <w:snapToGrid/>
              <w:spacing w:line="200" w:lineRule="exact"/>
              <w:jc w:val="both"/>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天水市</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生态环境</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局张家川分局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大气环境管理</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应急管理</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危化品监管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计量</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产品质量监管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税务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2404" w:hRule="atLeast"/>
          <w:jc w:val="center"/>
        </w:trPr>
        <w:tc>
          <w:tcPr>
            <w:tcW w:w="529"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27</w:t>
            </w:r>
          </w:p>
        </w:tc>
        <w:tc>
          <w:tcPr>
            <w:tcW w:w="853"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11"/>
                <w:kern w:val="0"/>
                <w:sz w:val="18"/>
                <w:szCs w:val="18"/>
                <w:u w:val="none"/>
                <w:lang w:val="en-US" w:eastAsia="zh-CN"/>
              </w:rPr>
              <w:t>艺术品经营单位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文旅</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对从事艺术品经营活动的经营单位的行政检查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艺术品经营单位</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卫健</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公安</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消防救援</w:t>
            </w:r>
            <w:r>
              <w:rPr>
                <w:rFonts w:hint="eastAsia" w:cs="Times New Roman"/>
                <w:i w:val="0"/>
                <w:iCs w:val="0"/>
                <w:color w:val="auto"/>
                <w:spacing w:val="-11"/>
                <w:kern w:val="0"/>
                <w:sz w:val="18"/>
                <w:szCs w:val="18"/>
                <w:u w:val="none"/>
                <w:lang w:val="en-US" w:eastAsia="zh-CN"/>
              </w:rPr>
              <w:t>大队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cs="Times New Roman"/>
                <w:i w:val="0"/>
                <w:iCs w:val="0"/>
                <w:color w:val="auto"/>
                <w:spacing w:val="6"/>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6"/>
                <w:kern w:val="0"/>
                <w:sz w:val="18"/>
                <w:szCs w:val="18"/>
                <w:u w:val="none"/>
                <w:lang w:val="en-US" w:eastAsia="zh-CN"/>
              </w:rPr>
              <w:t>企业登记事项检查</w:t>
            </w:r>
            <w:r>
              <w:rPr>
                <w:rFonts w:hint="default" w:ascii="Times New Roman" w:hAnsi="Times New Roman" w:cs="Times New Roman"/>
                <w:i w:val="0"/>
                <w:iCs w:val="0"/>
                <w:color w:val="auto"/>
                <w:spacing w:val="6"/>
                <w:kern w:val="0"/>
                <w:sz w:val="18"/>
                <w:szCs w:val="18"/>
                <w:u w:val="none"/>
                <w:lang w:val="en-US" w:eastAsia="zh-CN"/>
              </w:rPr>
              <w:t>；</w:t>
            </w:r>
            <w:r>
              <w:rPr>
                <w:rFonts w:hint="default" w:ascii="Times New Roman" w:hAnsi="Times New Roman" w:eastAsia="仿宋_GB2312" w:cs="Times New Roman"/>
                <w:i w:val="0"/>
                <w:iCs w:val="0"/>
                <w:color w:val="auto"/>
                <w:spacing w:val="6"/>
                <w:kern w:val="0"/>
                <w:sz w:val="18"/>
                <w:szCs w:val="18"/>
                <w:u w:val="none"/>
                <w:lang w:val="en-US" w:eastAsia="zh-CN"/>
              </w:rPr>
              <w:t>市场主体公示信息行政检查</w:t>
            </w:r>
            <w:r>
              <w:rPr>
                <w:rFonts w:hint="default" w:ascii="Times New Roman" w:hAnsi="Times New Roman" w:cs="Times New Roman"/>
                <w:i w:val="0"/>
                <w:iCs w:val="0"/>
                <w:color w:val="auto"/>
                <w:spacing w:val="6"/>
                <w:kern w:val="0"/>
                <w:sz w:val="18"/>
                <w:szCs w:val="18"/>
                <w:u w:val="none"/>
                <w:lang w:val="en-US" w:eastAsia="zh-CN"/>
              </w:rPr>
              <w:t>（市场监管部门）</w:t>
            </w:r>
          </w:p>
          <w:p>
            <w:pPr>
              <w:widowControl/>
              <w:wordWrap/>
              <w:adjustRightInd/>
              <w:snapToGrid/>
              <w:spacing w:line="200" w:lineRule="exact"/>
              <w:jc w:val="left"/>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2.对公共场所的卫生监督检查（卫健</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）3.对公共场所治安管理的监督检查（公安</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cs="Times New Roman"/>
                <w:color w:val="auto"/>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使用领域消防产品</w:t>
            </w:r>
            <w:r>
              <w:rPr>
                <w:rFonts w:hint="default" w:ascii="Times New Roman" w:hAnsi="Times New Roman" w:cs="Times New Roman"/>
                <w:i w:val="0"/>
                <w:iCs w:val="0"/>
                <w:color w:val="auto"/>
                <w:spacing w:val="0"/>
                <w:kern w:val="0"/>
                <w:sz w:val="18"/>
                <w:szCs w:val="18"/>
                <w:u w:val="none"/>
                <w:lang w:val="en-US" w:eastAsia="zh-CN"/>
              </w:rPr>
              <w:t>质量监督</w:t>
            </w:r>
            <w:r>
              <w:rPr>
                <w:rFonts w:hint="default" w:ascii="Times New Roman" w:hAnsi="Times New Roman" w:eastAsia="仿宋_GB2312" w:cs="Times New Roman"/>
                <w:i w:val="0"/>
                <w:iCs w:val="0"/>
                <w:color w:val="auto"/>
                <w:spacing w:val="0"/>
                <w:kern w:val="0"/>
                <w:sz w:val="18"/>
                <w:szCs w:val="18"/>
                <w:u w:val="none"/>
                <w:lang w:val="en-US" w:eastAsia="zh-CN"/>
              </w:rPr>
              <w:t>检查</w:t>
            </w:r>
            <w:r>
              <w:rPr>
                <w:rFonts w:hint="default" w:ascii="Times New Roman" w:hAnsi="Times New Roman"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r>
              <w:rPr>
                <w:rFonts w:hint="default" w:ascii="Times New Roman" w:hAnsi="Times New Roman" w:cs="Times New Roman"/>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文化市场综合行政执法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市场监管部门</w:t>
            </w:r>
            <w:r>
              <w:rPr>
                <w:rFonts w:hint="eastAsia" w:cs="Times New Roman"/>
                <w:i w:val="0"/>
                <w:iCs w:val="0"/>
                <w:color w:val="auto"/>
                <w:spacing w:val="0"/>
                <w:kern w:val="0"/>
                <w:sz w:val="18"/>
                <w:szCs w:val="18"/>
                <w:u w:val="none"/>
                <w:lang w:val="en-US" w:eastAsia="zh-CN"/>
              </w:rPr>
              <w:t>产品质量和</w:t>
            </w:r>
            <w:r>
              <w:rPr>
                <w:rFonts w:hint="default" w:ascii="Times New Roman" w:hAnsi="Times New Roman" w:eastAsia="仿宋_GB2312" w:cs="Times New Roman"/>
                <w:i w:val="0"/>
                <w:iCs w:val="0"/>
                <w:color w:val="auto"/>
                <w:spacing w:val="0"/>
                <w:kern w:val="0"/>
                <w:sz w:val="18"/>
                <w:szCs w:val="18"/>
                <w:u w:val="none"/>
                <w:lang w:val="en-US" w:eastAsia="zh-CN"/>
              </w:rPr>
              <w:t>信用监管</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cs="Times New Roman"/>
                <w:i w:val="0"/>
                <w:iCs w:val="0"/>
                <w:color w:val="auto"/>
                <w:spacing w:val="0"/>
                <w:kern w:val="0"/>
                <w:sz w:val="18"/>
                <w:szCs w:val="18"/>
                <w:u w:val="none"/>
                <w:lang w:val="en-US" w:eastAsia="zh-CN"/>
              </w:rPr>
              <w:t>公安</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治安</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2158"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28</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营业性演出经营活动</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文旅</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对营业性演出活动的行政检查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11"/>
                <w:kern w:val="0"/>
                <w:sz w:val="18"/>
                <w:szCs w:val="18"/>
                <w:u w:val="none"/>
                <w:lang w:val="en-US" w:eastAsia="zh-CN"/>
              </w:rPr>
              <w:t>营业性演出</w:t>
            </w:r>
            <w:r>
              <w:rPr>
                <w:rFonts w:hint="eastAsia" w:cs="Times New Roman"/>
                <w:i w:val="0"/>
                <w:iCs w:val="0"/>
                <w:color w:val="auto"/>
                <w:spacing w:val="-11"/>
                <w:kern w:val="0"/>
                <w:sz w:val="18"/>
                <w:szCs w:val="18"/>
                <w:u w:val="none"/>
                <w:lang w:val="en-US" w:eastAsia="zh-CN"/>
              </w:rPr>
              <w:t>文艺表演团体经营</w:t>
            </w:r>
            <w:r>
              <w:rPr>
                <w:rFonts w:hint="default" w:ascii="Times New Roman" w:hAnsi="Times New Roman" w:eastAsia="仿宋_GB2312" w:cs="Times New Roman"/>
                <w:i w:val="0"/>
                <w:iCs w:val="0"/>
                <w:color w:val="auto"/>
                <w:spacing w:val="-11"/>
                <w:kern w:val="0"/>
                <w:sz w:val="18"/>
                <w:szCs w:val="18"/>
                <w:u w:val="none"/>
                <w:lang w:val="en-US" w:eastAsia="zh-CN"/>
              </w:rPr>
              <w:t>单位</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eastAsia"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公安</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消防救援</w:t>
            </w:r>
            <w:r>
              <w:rPr>
                <w:rFonts w:hint="eastAsia" w:cs="Times New Roman"/>
                <w:i w:val="0"/>
                <w:iCs w:val="0"/>
                <w:color w:val="auto"/>
                <w:spacing w:val="-11"/>
                <w:kern w:val="0"/>
                <w:sz w:val="18"/>
                <w:szCs w:val="18"/>
                <w:u w:val="none"/>
                <w:lang w:val="en-US" w:eastAsia="zh-CN"/>
              </w:rPr>
              <w:t>大队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1.企业登记事项检查</w:t>
            </w:r>
            <w:r>
              <w:rPr>
                <w:rFonts w:hint="default" w:ascii="Times New Roman" w:hAnsi="Times New Roman"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cs="Times New Roman"/>
                <w:i w:val="0"/>
                <w:iCs w:val="0"/>
                <w:color w:val="auto"/>
                <w:spacing w:val="6"/>
                <w:kern w:val="0"/>
                <w:sz w:val="18"/>
                <w:szCs w:val="18"/>
                <w:u w:val="none"/>
                <w:lang w:val="en-US" w:eastAsia="zh-CN"/>
              </w:rPr>
            </w:pPr>
            <w:r>
              <w:rPr>
                <w:rFonts w:hint="default" w:ascii="Times New Roman" w:hAnsi="Times New Roman" w:eastAsia="仿宋_GB2312" w:cs="Times New Roman"/>
                <w:i w:val="0"/>
                <w:iCs w:val="0"/>
                <w:color w:val="auto"/>
                <w:spacing w:val="6"/>
                <w:kern w:val="0"/>
                <w:sz w:val="18"/>
                <w:szCs w:val="18"/>
                <w:u w:val="none"/>
                <w:lang w:val="en-US" w:eastAsia="zh-CN"/>
              </w:rPr>
              <w:t>市场主体公示信息行政检查</w:t>
            </w:r>
            <w:r>
              <w:rPr>
                <w:rFonts w:hint="default" w:ascii="Times New Roman" w:hAnsi="Times New Roman" w:cs="Times New Roman"/>
                <w:i w:val="0"/>
                <w:iCs w:val="0"/>
                <w:color w:val="auto"/>
                <w:spacing w:val="6"/>
                <w:kern w:val="0"/>
                <w:sz w:val="18"/>
                <w:szCs w:val="18"/>
                <w:u w:val="none"/>
                <w:lang w:val="en-US" w:eastAsia="zh-CN"/>
              </w:rPr>
              <w:t>（市场监管</w:t>
            </w:r>
            <w:r>
              <w:rPr>
                <w:rFonts w:hint="eastAsia" w:cs="Times New Roman"/>
                <w:i w:val="0"/>
                <w:iCs w:val="0"/>
                <w:color w:val="auto"/>
                <w:spacing w:val="6"/>
                <w:kern w:val="0"/>
                <w:sz w:val="18"/>
                <w:szCs w:val="18"/>
                <w:u w:val="none"/>
                <w:lang w:val="en-US" w:eastAsia="zh-CN"/>
              </w:rPr>
              <w:t>局</w:t>
            </w:r>
            <w:r>
              <w:rPr>
                <w:rFonts w:hint="default" w:ascii="Times New Roman" w:hAnsi="Times New Roman" w:cs="Times New Roman"/>
                <w:i w:val="0"/>
                <w:iCs w:val="0"/>
                <w:color w:val="auto"/>
                <w:spacing w:val="6"/>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2.对公共场所治安管理的监督检查（公安</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3.</w:t>
            </w:r>
            <w:r>
              <w:rPr>
                <w:rFonts w:hint="default" w:ascii="Times New Roman" w:hAnsi="Times New Roman" w:eastAsia="仿宋_GB2312" w:cs="Times New Roman"/>
                <w:i w:val="0"/>
                <w:iCs w:val="0"/>
                <w:color w:val="auto"/>
                <w:spacing w:val="0"/>
                <w:kern w:val="0"/>
                <w:sz w:val="18"/>
                <w:szCs w:val="18"/>
                <w:u w:val="none"/>
                <w:lang w:val="en-US" w:eastAsia="zh-CN"/>
              </w:rPr>
              <w:t>使用领域消防产品</w:t>
            </w:r>
            <w:r>
              <w:rPr>
                <w:rFonts w:hint="default" w:ascii="Times New Roman" w:hAnsi="Times New Roman" w:cs="Times New Roman"/>
                <w:i w:val="0"/>
                <w:iCs w:val="0"/>
                <w:color w:val="auto"/>
                <w:spacing w:val="0"/>
                <w:kern w:val="0"/>
                <w:sz w:val="18"/>
                <w:szCs w:val="18"/>
                <w:u w:val="none"/>
                <w:lang w:val="en-US" w:eastAsia="zh-CN"/>
              </w:rPr>
              <w:t>质量监督</w:t>
            </w:r>
            <w:r>
              <w:rPr>
                <w:rFonts w:hint="default" w:ascii="Times New Roman" w:hAnsi="Times New Roman" w:eastAsia="仿宋_GB2312" w:cs="Times New Roman"/>
                <w:i w:val="0"/>
                <w:iCs w:val="0"/>
                <w:color w:val="auto"/>
                <w:spacing w:val="0"/>
                <w:kern w:val="0"/>
                <w:sz w:val="18"/>
                <w:szCs w:val="18"/>
                <w:u w:val="none"/>
                <w:lang w:val="en-US" w:eastAsia="zh-CN"/>
              </w:rPr>
              <w:t>检查</w:t>
            </w:r>
            <w:r>
              <w:rPr>
                <w:rFonts w:hint="default" w:ascii="Times New Roman" w:hAnsi="Times New Roman"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r>
              <w:rPr>
                <w:rFonts w:hint="default" w:ascii="Times New Roman" w:hAnsi="Times New Roman" w:cs="Times New Roman"/>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文化市场综合行政执法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局产品质量和</w:t>
            </w:r>
            <w:r>
              <w:rPr>
                <w:rFonts w:hint="default" w:ascii="Times New Roman" w:hAnsi="Times New Roman" w:eastAsia="仿宋_GB2312" w:cs="Times New Roman"/>
                <w:i w:val="0"/>
                <w:iCs w:val="0"/>
                <w:color w:val="auto"/>
                <w:spacing w:val="0"/>
                <w:kern w:val="0"/>
                <w:sz w:val="18"/>
                <w:szCs w:val="18"/>
                <w:u w:val="none"/>
                <w:lang w:val="en-US" w:eastAsia="zh-CN"/>
              </w:rPr>
              <w:t>信用监管</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3612" w:hRule="atLeast"/>
          <w:jc w:val="center"/>
        </w:trPr>
        <w:tc>
          <w:tcPr>
            <w:tcW w:w="529"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color w:val="auto"/>
                <w:sz w:val="18"/>
                <w:szCs w:val="18"/>
                <w:lang w:val="en-US"/>
              </w:rPr>
              <mc:AlternateContent>
                <mc:Choice Requires="wps">
                  <w:drawing>
                    <wp:anchor distT="0" distB="0" distL="114300" distR="114300" simplePos="0" relativeHeight="251665408" behindDoc="1" locked="0" layoutInCell="1" allowOverlap="1">
                      <wp:simplePos x="0" y="0"/>
                      <wp:positionH relativeFrom="column">
                        <wp:posOffset>-674370</wp:posOffset>
                      </wp:positionH>
                      <wp:positionV relativeFrom="paragraph">
                        <wp:posOffset>910590</wp:posOffset>
                      </wp:positionV>
                      <wp:extent cx="513080" cy="887095"/>
                      <wp:effectExtent l="0" t="0" r="1270" b="8255"/>
                      <wp:wrapNone/>
                      <wp:docPr id="20" name="文本框 20"/>
                      <wp:cNvGraphicFramePr/>
                      <a:graphic xmlns:a="http://schemas.openxmlformats.org/drawingml/2006/main">
                        <a:graphicData uri="http://schemas.microsoft.com/office/word/2010/wordprocessingShape">
                          <wps:wsp>
                            <wps:cNvSpPr txBox="1"/>
                            <wps:spPr>
                              <a:xfrm>
                                <a:off x="671830" y="5909945"/>
                                <a:ext cx="513080" cy="887095"/>
                              </a:xfrm>
                              <a:prstGeom prst="rect">
                                <a:avLst/>
                              </a:prstGeom>
                              <a:gradFill rotWithShape="0">
                                <a:gsLst>
                                  <a:gs pos="0">
                                    <a:srgbClr val="FFFFFF"/>
                                  </a:gs>
                                  <a:gs pos="100000">
                                    <a:srgbClr val="FFFFFF"/>
                                  </a:gs>
                                </a:gsLst>
                                <a:lin ang="0"/>
                                <a:tileRect/>
                              </a:gradFill>
                              <a:ln w="15875">
                                <a:noFill/>
                              </a:ln>
                            </wps:spPr>
                            <wps:txbx>
                              <w:txbxContent>
                                <w:p>
                                  <w:pPr>
                                    <w:rPr>
                                      <w:rFonts w:hint="default" w:ascii="宋体" w:hAnsi="宋体" w:eastAsia="宋体" w:cs="宋体"/>
                                      <w:sz w:val="28"/>
                                      <w:szCs w:val="28"/>
                                      <w:lang w:val="en-US" w:eastAsia="zh-CN"/>
                                    </w:rPr>
                                  </w:pPr>
                                </w:p>
                              </w:txbxContent>
                            </wps:txbx>
                            <wps:bodyPr vert="eaVert" upright="1"/>
                          </wps:wsp>
                        </a:graphicData>
                      </a:graphic>
                    </wp:anchor>
                  </w:drawing>
                </mc:Choice>
                <mc:Fallback>
                  <w:pict>
                    <v:shape id="_x0000_s1026" o:spid="_x0000_s1026" o:spt="202" type="#_x0000_t202" style="position:absolute;left:0pt;margin-left:-53.1pt;margin-top:71.7pt;height:69.85pt;width:40.4pt;z-index:-251651072;mso-width-relative:page;mso-height-relative:page;" fillcolor="#FFFFFF" filled="t" stroked="f" coordsize="21600,21600" o:gfxdata="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MN5G2wAAAAwBAAAPAAAA&#10;AAAAAAEAIAAAACIAAABkcnMvZG93bnJldi54bWxQSwECFAAUAAAACACHTuJA1A8ZoRICAAAiBAAA&#10;DgAAAAAAAAABACAAAAAqAQAAZHJzL2Uyb0RvYy54bWxQSwUGAAAAAAYABgBZAQAArg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default" w:ascii="宋体" w:hAnsi="宋体" w:eastAsia="宋体" w:cs="宋体"/>
                                <w:sz w:val="28"/>
                                <w:szCs w:val="28"/>
                                <w:lang w:val="en-US" w:eastAsia="zh-CN"/>
                              </w:rPr>
                            </w:pPr>
                          </w:p>
                        </w:txbxContent>
                      </v:textbox>
                    </v:shape>
                  </w:pict>
                </mc:Fallback>
              </mc:AlternateContent>
            </w:r>
            <w:r>
              <w:rPr>
                <w:rFonts w:hint="eastAsia" w:cs="Times New Roman"/>
                <w:color w:val="auto"/>
                <w:sz w:val="18"/>
                <w:szCs w:val="18"/>
                <w:lang w:val="en-US" w:eastAsia="zh-CN"/>
              </w:rPr>
              <w:t>29</w:t>
            </w:r>
          </w:p>
        </w:tc>
        <w:tc>
          <w:tcPr>
            <w:tcW w:w="853"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影</w:t>
            </w:r>
            <w:r>
              <w:rPr>
                <w:rFonts w:hint="default" w:ascii="Times New Roman" w:hAnsi="Times New Roman" w:cs="Times New Roman"/>
                <w:i w:val="0"/>
                <w:iCs w:val="0"/>
                <w:color w:val="auto"/>
                <w:spacing w:val="0"/>
                <w:kern w:val="0"/>
                <w:sz w:val="18"/>
                <w:szCs w:val="18"/>
                <w:u w:val="none"/>
                <w:lang w:val="en-US" w:eastAsia="zh-CN"/>
              </w:rPr>
              <w:t>剧</w:t>
            </w:r>
            <w:r>
              <w:rPr>
                <w:rFonts w:hint="default" w:ascii="Times New Roman" w:hAnsi="Times New Roman" w:eastAsia="仿宋_GB2312" w:cs="Times New Roman"/>
                <w:i w:val="0"/>
                <w:iCs w:val="0"/>
                <w:color w:val="auto"/>
                <w:spacing w:val="0"/>
                <w:kern w:val="0"/>
                <w:sz w:val="18"/>
                <w:szCs w:val="18"/>
                <w:u w:val="none"/>
                <w:lang w:val="en-US" w:eastAsia="zh-CN"/>
              </w:rPr>
              <w:t>院、</w:t>
            </w:r>
            <w:r>
              <w:rPr>
                <w:rFonts w:hint="default" w:ascii="Times New Roman" w:hAnsi="Times New Roman" w:cs="Times New Roman"/>
                <w:i w:val="0"/>
                <w:iCs w:val="0"/>
                <w:color w:val="auto"/>
                <w:spacing w:val="0"/>
                <w:kern w:val="0"/>
                <w:sz w:val="18"/>
                <w:szCs w:val="18"/>
                <w:u w:val="none"/>
                <w:lang w:val="en-US" w:eastAsia="zh-CN"/>
              </w:rPr>
              <w:t>录像厅（室）、</w:t>
            </w:r>
            <w:r>
              <w:rPr>
                <w:rFonts w:hint="default" w:ascii="Times New Roman" w:hAnsi="Times New Roman" w:eastAsia="仿宋_GB2312" w:cs="Times New Roman"/>
                <w:i w:val="0"/>
                <w:iCs w:val="0"/>
                <w:color w:val="auto"/>
                <w:spacing w:val="0"/>
                <w:kern w:val="0"/>
                <w:sz w:val="18"/>
                <w:szCs w:val="18"/>
                <w:u w:val="none"/>
                <w:lang w:val="en-US" w:eastAsia="zh-CN"/>
              </w:rPr>
              <w:t>游艺厅</w:t>
            </w:r>
            <w:r>
              <w:rPr>
                <w:rFonts w:hint="default" w:ascii="Times New Roman" w:hAnsi="Times New Roman" w:cs="Times New Roman"/>
                <w:i w:val="0"/>
                <w:iCs w:val="0"/>
                <w:color w:val="auto"/>
                <w:spacing w:val="0"/>
                <w:kern w:val="0"/>
                <w:sz w:val="18"/>
                <w:szCs w:val="18"/>
                <w:u w:val="none"/>
                <w:lang w:val="en-US" w:eastAsia="zh-CN"/>
              </w:rPr>
              <w:t>（室）</w:t>
            </w:r>
            <w:r>
              <w:rPr>
                <w:rFonts w:hint="default" w:ascii="Times New Roman" w:hAnsi="Times New Roman" w:eastAsia="仿宋_GB2312" w:cs="Times New Roman"/>
                <w:i w:val="0"/>
                <w:iCs w:val="0"/>
                <w:color w:val="auto"/>
                <w:spacing w:val="0"/>
                <w:kern w:val="0"/>
                <w:sz w:val="18"/>
                <w:szCs w:val="18"/>
                <w:u w:val="none"/>
                <w:lang w:val="en-US" w:eastAsia="zh-CN"/>
              </w:rPr>
              <w:t>、舞</w:t>
            </w:r>
            <w:r>
              <w:rPr>
                <w:rFonts w:hint="default" w:ascii="Times New Roman" w:hAnsi="Times New Roman" w:cs="Times New Roman"/>
                <w:i w:val="0"/>
                <w:iCs w:val="0"/>
                <w:color w:val="auto"/>
                <w:spacing w:val="0"/>
                <w:kern w:val="0"/>
                <w:sz w:val="18"/>
                <w:szCs w:val="18"/>
                <w:u w:val="none"/>
                <w:lang w:val="en-US" w:eastAsia="zh-CN"/>
              </w:rPr>
              <w:t>厅、音乐厅</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对公共场所卫生的行政检查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各类</w:t>
            </w:r>
            <w:r>
              <w:rPr>
                <w:rFonts w:hint="default" w:ascii="Times New Roman" w:hAnsi="Times New Roman" w:eastAsia="仿宋_GB2312" w:cs="Times New Roman"/>
                <w:i w:val="0"/>
                <w:iCs w:val="0"/>
                <w:color w:val="auto"/>
                <w:spacing w:val="0"/>
                <w:kern w:val="0"/>
                <w:sz w:val="18"/>
                <w:szCs w:val="18"/>
                <w:u w:val="none"/>
                <w:lang w:val="en-US" w:eastAsia="zh-CN"/>
              </w:rPr>
              <w:t>影</w:t>
            </w:r>
            <w:r>
              <w:rPr>
                <w:rFonts w:hint="default" w:ascii="Times New Roman" w:hAnsi="Times New Roman" w:cs="Times New Roman"/>
                <w:i w:val="0"/>
                <w:iCs w:val="0"/>
                <w:color w:val="auto"/>
                <w:spacing w:val="0"/>
                <w:kern w:val="0"/>
                <w:sz w:val="18"/>
                <w:szCs w:val="18"/>
                <w:u w:val="none"/>
                <w:lang w:val="en-US" w:eastAsia="zh-CN"/>
              </w:rPr>
              <w:t>剧</w:t>
            </w:r>
            <w:r>
              <w:rPr>
                <w:rFonts w:hint="default" w:ascii="Times New Roman" w:hAnsi="Times New Roman" w:eastAsia="仿宋_GB2312" w:cs="Times New Roman"/>
                <w:i w:val="0"/>
                <w:iCs w:val="0"/>
                <w:color w:val="auto"/>
                <w:spacing w:val="0"/>
                <w:kern w:val="0"/>
                <w:sz w:val="18"/>
                <w:szCs w:val="18"/>
                <w:u w:val="none"/>
                <w:lang w:val="en-US" w:eastAsia="zh-CN"/>
              </w:rPr>
              <w:t>院、</w:t>
            </w:r>
            <w:r>
              <w:rPr>
                <w:rFonts w:hint="default" w:ascii="Times New Roman" w:hAnsi="Times New Roman" w:cs="Times New Roman"/>
                <w:i w:val="0"/>
                <w:iCs w:val="0"/>
                <w:color w:val="auto"/>
                <w:spacing w:val="0"/>
                <w:kern w:val="0"/>
                <w:sz w:val="18"/>
                <w:szCs w:val="18"/>
                <w:u w:val="none"/>
                <w:lang w:val="en-US" w:eastAsia="zh-CN"/>
              </w:rPr>
              <w:t>录像厅（室）、</w:t>
            </w:r>
            <w:r>
              <w:rPr>
                <w:rFonts w:hint="default" w:ascii="Times New Roman" w:hAnsi="Times New Roman" w:eastAsia="仿宋_GB2312" w:cs="Times New Roman"/>
                <w:i w:val="0"/>
                <w:iCs w:val="0"/>
                <w:color w:val="auto"/>
                <w:spacing w:val="0"/>
                <w:kern w:val="0"/>
                <w:sz w:val="18"/>
                <w:szCs w:val="18"/>
                <w:u w:val="none"/>
                <w:lang w:val="en-US" w:eastAsia="zh-CN"/>
              </w:rPr>
              <w:t>游艺厅、舞</w:t>
            </w:r>
            <w:r>
              <w:rPr>
                <w:rFonts w:hint="default" w:ascii="Times New Roman" w:hAnsi="Times New Roman" w:cs="Times New Roman"/>
                <w:i w:val="0"/>
                <w:iCs w:val="0"/>
                <w:color w:val="auto"/>
                <w:spacing w:val="0"/>
                <w:kern w:val="0"/>
                <w:sz w:val="18"/>
                <w:szCs w:val="18"/>
                <w:u w:val="none"/>
                <w:lang w:val="en-US" w:eastAsia="zh-CN"/>
              </w:rPr>
              <w:t>厅、音</w:t>
            </w:r>
            <w:r>
              <w:rPr>
                <w:rFonts w:hint="default" w:ascii="Times New Roman" w:hAnsi="Times New Roman" w:eastAsia="仿宋_GB2312" w:cs="Times New Roman"/>
                <w:i w:val="0"/>
                <w:iCs w:val="0"/>
                <w:color w:val="auto"/>
                <w:spacing w:val="0"/>
                <w:kern w:val="0"/>
                <w:sz w:val="18"/>
                <w:szCs w:val="18"/>
                <w:u w:val="none"/>
                <w:lang w:val="en-US" w:eastAsia="zh-CN"/>
              </w:rPr>
              <w:t>乐</w:t>
            </w:r>
            <w:r>
              <w:rPr>
                <w:rFonts w:hint="default" w:ascii="Times New Roman" w:hAnsi="Times New Roman" w:cs="Times New Roman"/>
                <w:i w:val="0"/>
                <w:iCs w:val="0"/>
                <w:color w:val="auto"/>
                <w:spacing w:val="0"/>
                <w:kern w:val="0"/>
                <w:sz w:val="18"/>
                <w:szCs w:val="18"/>
                <w:u w:val="none"/>
                <w:lang w:val="en-US" w:eastAsia="zh-CN"/>
              </w:rPr>
              <w:t>厅</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文旅</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公安</w:t>
            </w:r>
            <w:r>
              <w:rPr>
                <w:rFonts w:hint="eastAsia" w:cs="Times New Roman"/>
                <w:i w:val="0"/>
                <w:iCs w:val="0"/>
                <w:color w:val="auto"/>
                <w:spacing w:val="-11"/>
                <w:kern w:val="0"/>
                <w:sz w:val="18"/>
                <w:szCs w:val="18"/>
                <w:u w:val="none"/>
                <w:lang w:val="en-US" w:eastAsia="zh-CN"/>
              </w:rPr>
              <w:t>局</w:t>
            </w:r>
          </w:p>
          <w:p>
            <w:pPr>
              <w:widowControl/>
              <w:wordWrap/>
              <w:adjustRightInd/>
              <w:snapToGrid/>
              <w:spacing w:line="200" w:lineRule="exact"/>
              <w:jc w:val="center"/>
              <w:textAlignment w:val="center"/>
              <w:rPr>
                <w:rFonts w:hint="eastAsia"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消防救援</w:t>
            </w:r>
            <w:r>
              <w:rPr>
                <w:rFonts w:hint="eastAsia" w:cs="Times New Roman"/>
                <w:i w:val="0"/>
                <w:iCs w:val="0"/>
                <w:color w:val="auto"/>
                <w:spacing w:val="-11"/>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1.对娱乐场所</w:t>
            </w:r>
            <w:r>
              <w:rPr>
                <w:rFonts w:hint="default" w:ascii="Times New Roman" w:hAnsi="Times New Roman" w:cs="Times New Roman"/>
                <w:i w:val="0"/>
                <w:iCs w:val="0"/>
                <w:color w:val="auto"/>
                <w:spacing w:val="0"/>
                <w:kern w:val="0"/>
                <w:sz w:val="18"/>
                <w:szCs w:val="18"/>
                <w:u w:val="none"/>
                <w:lang w:val="en-US" w:eastAsia="zh-CN"/>
              </w:rPr>
              <w:t>证照管理、经营内容、行为等事项</w:t>
            </w:r>
            <w:r>
              <w:rPr>
                <w:rFonts w:hint="default" w:ascii="Times New Roman" w:hAnsi="Times New Roman" w:eastAsia="仿宋_GB2312" w:cs="Times New Roman"/>
                <w:i w:val="0"/>
                <w:iCs w:val="0"/>
                <w:color w:val="auto"/>
                <w:spacing w:val="0"/>
                <w:kern w:val="0"/>
                <w:sz w:val="18"/>
                <w:szCs w:val="18"/>
                <w:u w:val="none"/>
                <w:lang w:val="en-US" w:eastAsia="zh-CN"/>
              </w:rPr>
              <w:t>的行政检查</w:t>
            </w:r>
            <w:r>
              <w:rPr>
                <w:rFonts w:hint="default" w:ascii="Times New Roman" w:hAnsi="Times New Roman" w:cs="Times New Roman"/>
                <w:i w:val="0"/>
                <w:iCs w:val="0"/>
                <w:color w:val="auto"/>
                <w:spacing w:val="0"/>
                <w:kern w:val="0"/>
                <w:sz w:val="18"/>
                <w:szCs w:val="18"/>
                <w:u w:val="none"/>
                <w:lang w:val="en-US" w:eastAsia="zh-CN"/>
              </w:rPr>
              <w:t>；</w:t>
            </w:r>
            <w:r>
              <w:rPr>
                <w:rFonts w:hint="default" w:ascii="Times New Roman" w:hAnsi="Times New Roman" w:eastAsia="仿宋_GB2312" w:cs="Times New Roman"/>
                <w:i w:val="0"/>
                <w:iCs w:val="0"/>
                <w:color w:val="auto"/>
                <w:spacing w:val="0"/>
                <w:kern w:val="0"/>
                <w:sz w:val="18"/>
                <w:szCs w:val="18"/>
                <w:u w:val="none"/>
                <w:lang w:val="en-US" w:eastAsia="zh-CN"/>
              </w:rPr>
              <w:t>（</w:t>
            </w:r>
            <w:r>
              <w:rPr>
                <w:rFonts w:hint="default" w:ascii="Times New Roman" w:hAnsi="Times New Roman" w:cs="Times New Roman"/>
                <w:i w:val="0"/>
                <w:iCs w:val="0"/>
                <w:color w:val="auto"/>
                <w:spacing w:val="-11"/>
                <w:kern w:val="0"/>
                <w:sz w:val="18"/>
                <w:szCs w:val="18"/>
                <w:u w:val="none"/>
                <w:lang w:val="en-US" w:eastAsia="zh-CN"/>
              </w:rPr>
              <w:t>文旅</w:t>
            </w:r>
            <w:r>
              <w:rPr>
                <w:rFonts w:hint="eastAsia" w:cs="Times New Roman"/>
                <w:i w:val="0"/>
                <w:iCs w:val="0"/>
                <w:color w:val="auto"/>
                <w:spacing w:val="-11"/>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2.对公共场所治安管理的监督检查（公安</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3</w:t>
            </w:r>
            <w:r>
              <w:rPr>
                <w:rFonts w:hint="default" w:ascii="Times New Roman" w:hAnsi="Times New Roman" w:eastAsia="仿宋_GB2312" w:cs="Times New Roman"/>
                <w:i w:val="0"/>
                <w:iCs w:val="0"/>
                <w:color w:val="auto"/>
                <w:spacing w:val="0"/>
                <w:kern w:val="0"/>
                <w:sz w:val="18"/>
                <w:szCs w:val="18"/>
                <w:u w:val="none"/>
                <w:lang w:val="en-US" w:eastAsia="zh-CN"/>
              </w:rPr>
              <w:t>..影剧院、录像厅（室）、游艺厅（室）、舞厅、音乐厅消防安全情况抽查（消防救援</w:t>
            </w:r>
            <w:r>
              <w:rPr>
                <w:rFonts w:hint="eastAsia" w:cs="Times New Roman"/>
                <w:i w:val="0"/>
                <w:iCs w:val="0"/>
                <w:color w:val="auto"/>
                <w:spacing w:val="0"/>
                <w:kern w:val="0"/>
                <w:sz w:val="18"/>
                <w:szCs w:val="18"/>
                <w:u w:val="none"/>
                <w:lang w:val="en-US" w:eastAsia="zh-CN"/>
              </w:rPr>
              <w:t>大队</w:t>
            </w:r>
            <w:r>
              <w:rPr>
                <w:rFonts w:hint="default" w:ascii="Times New Roman" w:hAnsi="Times New Roman" w:eastAsia="仿宋_GB2312" w:cs="Times New Roman"/>
                <w:i w:val="0"/>
                <w:iCs w:val="0"/>
                <w:color w:val="auto"/>
                <w:spacing w:val="0"/>
                <w:kern w:val="0"/>
                <w:sz w:val="18"/>
                <w:szCs w:val="18"/>
                <w:u w:val="none"/>
                <w:lang w:val="en-US" w:eastAsia="zh-CN"/>
              </w:rPr>
              <w:t>）</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企业登记事项检查</w:t>
            </w:r>
            <w:r>
              <w:rPr>
                <w:rFonts w:hint="default" w:ascii="Times New Roman" w:hAnsi="Times New Roman" w:cs="Times New Roman"/>
                <w:i w:val="0"/>
                <w:iCs w:val="0"/>
                <w:color w:val="auto"/>
                <w:spacing w:val="0"/>
                <w:kern w:val="0"/>
                <w:sz w:val="18"/>
                <w:szCs w:val="18"/>
                <w:u w:val="none"/>
                <w:lang w:val="en-US" w:eastAsia="zh-CN"/>
              </w:rPr>
              <w:t>；</w:t>
            </w:r>
            <w:r>
              <w:rPr>
                <w:rFonts w:hint="default" w:ascii="Times New Roman" w:hAnsi="Times New Roman" w:eastAsia="仿宋_GB2312" w:cs="Times New Roman"/>
                <w:i w:val="0"/>
                <w:iCs w:val="0"/>
                <w:color w:val="auto"/>
                <w:spacing w:val="0"/>
                <w:kern w:val="0"/>
                <w:sz w:val="18"/>
                <w:szCs w:val="18"/>
                <w:u w:val="none"/>
                <w:lang w:val="en-US" w:eastAsia="zh-CN"/>
              </w:rPr>
              <w:t>市场主体公示信息行政检查</w:t>
            </w:r>
            <w:r>
              <w:rPr>
                <w:rFonts w:hint="default" w:ascii="Times New Roman" w:hAnsi="Times New Roman" w:cs="Times New Roman"/>
                <w:i w:val="0"/>
                <w:iCs w:val="0"/>
                <w:color w:val="auto"/>
                <w:spacing w:val="0"/>
                <w:kern w:val="0"/>
                <w:sz w:val="18"/>
                <w:szCs w:val="18"/>
                <w:u w:val="none"/>
                <w:lang w:val="en-US" w:eastAsia="zh-CN"/>
              </w:rPr>
              <w:t>；</w:t>
            </w:r>
            <w:r>
              <w:rPr>
                <w:rFonts w:hint="default" w:ascii="Times New Roman" w:hAnsi="Times New Roman" w:eastAsia="仿宋_GB2312" w:cs="Times New Roman"/>
                <w:i w:val="0"/>
                <w:iCs w:val="0"/>
                <w:color w:val="auto"/>
                <w:spacing w:val="-6"/>
                <w:kern w:val="0"/>
                <w:sz w:val="18"/>
                <w:szCs w:val="18"/>
                <w:u w:val="none"/>
                <w:lang w:val="en-US" w:eastAsia="zh-CN"/>
              </w:rPr>
              <w:t>对虚假广告的行政检查</w:t>
            </w:r>
            <w:r>
              <w:rPr>
                <w:rFonts w:hint="default" w:ascii="Times New Roman" w:hAnsi="Times New Roman" w:cs="Times New Roman"/>
                <w:i w:val="0"/>
                <w:iCs w:val="0"/>
                <w:color w:val="auto"/>
                <w:spacing w:val="-6"/>
                <w:kern w:val="0"/>
                <w:sz w:val="18"/>
                <w:szCs w:val="18"/>
                <w:u w:val="none"/>
                <w:lang w:val="en-US" w:eastAsia="zh-CN"/>
              </w:rPr>
              <w:t>；</w:t>
            </w:r>
            <w:r>
              <w:rPr>
                <w:rFonts w:hint="default" w:ascii="Times New Roman" w:hAnsi="Times New Roman" w:eastAsia="仿宋_GB2312" w:cs="Times New Roman"/>
                <w:i w:val="0"/>
                <w:iCs w:val="0"/>
                <w:color w:val="auto"/>
                <w:spacing w:val="0"/>
                <w:kern w:val="0"/>
                <w:sz w:val="18"/>
                <w:szCs w:val="18"/>
                <w:u w:val="none"/>
                <w:lang w:val="en-US" w:eastAsia="zh-CN"/>
              </w:rPr>
              <w:t>对其他违法广告行为的行政检查</w:t>
            </w:r>
            <w:r>
              <w:rPr>
                <w:rFonts w:hint="default" w:ascii="Times New Roman" w:hAnsi="Times New Roman"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文化市场综合行政执法</w:t>
            </w:r>
            <w:r>
              <w:rPr>
                <w:rFonts w:hint="eastAsia" w:cs="Times New Roman"/>
                <w:i w:val="0"/>
                <w:iCs w:val="0"/>
                <w:color w:val="auto"/>
                <w:spacing w:val="0"/>
                <w:kern w:val="0"/>
                <w:sz w:val="18"/>
                <w:szCs w:val="18"/>
                <w:u w:val="none"/>
                <w:lang w:val="en-US" w:eastAsia="zh-CN"/>
              </w:rPr>
              <w:t>对</w:t>
            </w:r>
          </w:p>
          <w:p>
            <w:pPr>
              <w:widowControl/>
              <w:wordWrap/>
              <w:adjustRightInd/>
              <w:snapToGrid/>
              <w:spacing w:line="200" w:lineRule="exact"/>
              <w:jc w:val="center"/>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县公安局治安大队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信用</w:t>
            </w:r>
            <w:r>
              <w:rPr>
                <w:rFonts w:hint="eastAsia" w:cs="Times New Roman"/>
                <w:i w:val="0"/>
                <w:iCs w:val="0"/>
                <w:color w:val="auto"/>
                <w:spacing w:val="0"/>
                <w:kern w:val="0"/>
                <w:sz w:val="18"/>
                <w:szCs w:val="18"/>
                <w:u w:val="none"/>
                <w:lang w:val="en-US" w:eastAsia="zh-CN"/>
              </w:rPr>
              <w:t>股</w:t>
            </w:r>
            <w:r>
              <w:rPr>
                <w:rFonts w:hint="default" w:ascii="Times New Roman" w:hAnsi="Times New Roman" w:cs="Times New Roman"/>
                <w:i w:val="0"/>
                <w:iCs w:val="0"/>
                <w:color w:val="auto"/>
                <w:spacing w:val="0"/>
                <w:kern w:val="0"/>
                <w:sz w:val="18"/>
                <w:szCs w:val="18"/>
                <w:u w:val="none"/>
                <w:lang w:val="en-US" w:eastAsia="zh-CN"/>
              </w:rPr>
              <w:t>、广告监管</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871" w:hRule="atLeast"/>
          <w:jc w:val="center"/>
        </w:trPr>
        <w:tc>
          <w:tcPr>
            <w:tcW w:w="529"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mc:AlternateContent>
                <mc:Choice Requires="wps">
                  <w:drawing>
                    <wp:anchor distT="0" distB="0" distL="114300" distR="114300" simplePos="0" relativeHeight="251663360" behindDoc="1" locked="0" layoutInCell="1" allowOverlap="1">
                      <wp:simplePos x="0" y="0"/>
                      <wp:positionH relativeFrom="column">
                        <wp:posOffset>-645795</wp:posOffset>
                      </wp:positionH>
                      <wp:positionV relativeFrom="paragraph">
                        <wp:posOffset>-21590</wp:posOffset>
                      </wp:positionV>
                      <wp:extent cx="513080" cy="887095"/>
                      <wp:effectExtent l="0" t="0" r="1270" b="8255"/>
                      <wp:wrapNone/>
                      <wp:docPr id="3" name="文本框 3"/>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wps:spPr>
                            <wps:txbx>
                              <w:txbxContent>
                                <w:p>
                                  <w:pPr>
                                    <w:rPr>
                                      <w:rFonts w:hint="default" w:ascii="宋体" w:hAnsi="宋体" w:eastAsia="宋体" w:cs="宋体"/>
                                      <w:sz w:val="28"/>
                                      <w:szCs w:val="28"/>
                                      <w:lang w:val="en-US" w:eastAsia="zh-CN"/>
                                    </w:rPr>
                                  </w:pPr>
                                </w:p>
                              </w:txbxContent>
                            </wps:txbx>
                            <wps:bodyPr vert="eaVert" upright="1"/>
                          </wps:wsp>
                        </a:graphicData>
                      </a:graphic>
                    </wp:anchor>
                  </w:drawing>
                </mc:Choice>
                <mc:Fallback>
                  <w:pict>
                    <v:shape id="_x0000_s1026" o:spid="_x0000_s1026" o:spt="202" type="#_x0000_t202" style="position:absolute;left:0pt;margin-left:-50.85pt;margin-top:-1.7pt;height:69.85pt;width:40.4pt;z-index:-251653120;mso-width-relative:page;mso-height-relative:page;" fillcolor="#FFFFFF" filled="t" stroked="f" coordsize="21600,21600" o:gfxdata="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Tb1ONoAAAALAQAADwAAAAAAAAABACAAAAAiAAAA&#10;ZHJzL2Rvd25yZXYueG1sUEsBAhQAFAAAAAgAh07iQEe55yAFAgAAFQQAAA4AAAAAAAAAAQAgAAAA&#10;KQEAAGRycy9lMm9Eb2MueG1sUEsFBgAAAAAGAAYAWQEAAKA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default" w:ascii="宋体" w:hAnsi="宋体" w:eastAsia="宋体" w:cs="宋体"/>
                                <w:sz w:val="28"/>
                                <w:szCs w:val="28"/>
                                <w:lang w:val="en-US" w:eastAsia="zh-CN"/>
                              </w:rPr>
                            </w:pPr>
                          </w:p>
                        </w:txbxContent>
                      </v:textbox>
                    </v:shape>
                  </w:pict>
                </mc:Fallback>
              </mc:AlternateContent>
            </w:r>
          </w:p>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30</w:t>
            </w:r>
          </w:p>
        </w:tc>
        <w:tc>
          <w:tcPr>
            <w:tcW w:w="853" w:type="dxa"/>
            <w:tcBorders>
              <w:top w:val="single" w:color="000000" w:sz="4" w:space="0"/>
              <w:left w:val="single" w:color="000000" w:sz="4" w:space="0"/>
              <w:bottom w:val="single" w:color="auto"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饮水供水企业（自来水厂）</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aps w:val="0"/>
                <w:color w:val="auto"/>
                <w:spacing w:val="-6"/>
                <w:sz w:val="18"/>
                <w:szCs w:val="18"/>
                <w:shd w:val="clear" w:fill="FFFFFF"/>
              </w:rPr>
              <w:t>对饮用水供水单位和涉及饮用水卫生安全产品的行政检查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饮水供水企业（自来水厂）</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对特种设备使用登记的行政检查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卫健</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综合行政执法</w:t>
            </w:r>
            <w:r>
              <w:rPr>
                <w:rFonts w:hint="eastAsia" w:cs="Times New Roman"/>
                <w:i w:val="0"/>
                <w:iCs w:val="0"/>
                <w:color w:val="auto"/>
                <w:spacing w:val="0"/>
                <w:kern w:val="0"/>
                <w:sz w:val="18"/>
                <w:szCs w:val="18"/>
                <w:u w:val="none"/>
                <w:lang w:val="en-US" w:eastAsia="zh-CN"/>
              </w:rPr>
              <w:t>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cs="Times New Roman"/>
                <w:i w:val="0"/>
                <w:iCs w:val="0"/>
                <w:color w:val="auto"/>
                <w:spacing w:val="0"/>
                <w:kern w:val="0"/>
                <w:sz w:val="18"/>
                <w:szCs w:val="18"/>
                <w:u w:val="none"/>
                <w:lang w:val="en-US" w:eastAsia="zh-CN"/>
              </w:rPr>
              <w:t>特监</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038"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31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工业企业安全生产</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应急管理</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对尾矿库安全生产情况的行政检查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尾矿库</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生态环境</w:t>
            </w:r>
            <w:r>
              <w:rPr>
                <w:rFonts w:hint="eastAsia" w:cs="Times New Roman"/>
                <w:i w:val="0"/>
                <w:iCs w:val="0"/>
                <w:color w:val="auto"/>
                <w:spacing w:val="0"/>
                <w:kern w:val="0"/>
                <w:sz w:val="18"/>
                <w:szCs w:val="18"/>
                <w:u w:val="none"/>
                <w:lang w:val="en-US" w:eastAsia="zh-CN"/>
              </w:rPr>
              <w:t>局张家川分局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对排放污染物的企业事业单位和其他生产经营者的行政检查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应急管理</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both"/>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生态环境</w:t>
            </w:r>
            <w:r>
              <w:rPr>
                <w:rFonts w:hint="eastAsia" w:cs="Times New Roman"/>
                <w:i w:val="0"/>
                <w:iCs w:val="0"/>
                <w:color w:val="auto"/>
                <w:spacing w:val="0"/>
                <w:kern w:val="0"/>
                <w:sz w:val="18"/>
                <w:szCs w:val="18"/>
                <w:u w:val="none"/>
                <w:lang w:val="en-US" w:eastAsia="zh-CN"/>
              </w:rPr>
              <w:t>局张家川分局监察队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091" w:hRule="atLeast"/>
          <w:jc w:val="center"/>
        </w:trPr>
        <w:tc>
          <w:tcPr>
            <w:tcW w:w="529" w:type="dxa"/>
            <w:tcBorders>
              <w:top w:val="single" w:color="auto" w:sz="4" w:space="0"/>
              <w:left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32</w:t>
            </w:r>
          </w:p>
        </w:tc>
        <w:tc>
          <w:tcPr>
            <w:tcW w:w="853" w:type="dxa"/>
            <w:tcBorders>
              <w:top w:val="single" w:color="auto" w:sz="4" w:space="0"/>
              <w:left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获证检验检测机构监督检查</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对检验检测机构的</w:t>
            </w:r>
            <w:r>
              <w:rPr>
                <w:rFonts w:hint="default" w:ascii="Times New Roman" w:hAnsi="Times New Roman" w:cs="Times New Roman"/>
                <w:i w:val="0"/>
                <w:iCs w:val="0"/>
                <w:color w:val="auto"/>
                <w:spacing w:val="0"/>
                <w:kern w:val="0"/>
                <w:sz w:val="18"/>
                <w:szCs w:val="18"/>
                <w:u w:val="none"/>
                <w:lang w:val="en-US" w:eastAsia="zh-CN"/>
              </w:rPr>
              <w:t>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获证检验检测机构</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both"/>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生态环境</w:t>
            </w:r>
            <w:r>
              <w:rPr>
                <w:rFonts w:hint="eastAsia" w:cs="Times New Roman"/>
                <w:i w:val="0"/>
                <w:iCs w:val="0"/>
                <w:color w:val="auto"/>
                <w:spacing w:val="0"/>
                <w:kern w:val="0"/>
                <w:sz w:val="18"/>
                <w:szCs w:val="18"/>
                <w:u w:val="none"/>
                <w:lang w:val="en-US" w:eastAsia="zh-CN"/>
              </w:rPr>
              <w:t>局张家川分局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bidi="ar-SA"/>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对机动车排放检验机构的行政检查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认证认可</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天水市</w:t>
            </w:r>
            <w:r>
              <w:rPr>
                <w:rFonts w:hint="default" w:ascii="Times New Roman" w:hAnsi="Times New Roman" w:eastAsia="仿宋_GB2312" w:cs="Times New Roman"/>
                <w:i w:val="0"/>
                <w:iCs w:val="0"/>
                <w:color w:val="auto"/>
                <w:spacing w:val="0"/>
                <w:kern w:val="0"/>
                <w:sz w:val="18"/>
                <w:szCs w:val="18"/>
                <w:u w:val="none"/>
                <w:lang w:val="en-US" w:eastAsia="zh-CN"/>
              </w:rPr>
              <w:t>生态环境</w:t>
            </w:r>
            <w:r>
              <w:rPr>
                <w:rFonts w:hint="eastAsia" w:cs="Times New Roman"/>
                <w:i w:val="0"/>
                <w:iCs w:val="0"/>
                <w:color w:val="auto"/>
                <w:spacing w:val="0"/>
                <w:kern w:val="0"/>
                <w:sz w:val="18"/>
                <w:szCs w:val="18"/>
                <w:u w:val="none"/>
                <w:lang w:val="en-US" w:eastAsia="zh-CN"/>
              </w:rPr>
              <w:t>局张家川分局监察队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289"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33</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市场主体</w:t>
            </w:r>
            <w:r>
              <w:rPr>
                <w:rFonts w:hint="default" w:ascii="Times New Roman" w:hAnsi="Times New Roman" w:eastAsia="仿宋_GB2312" w:cs="Times New Roman"/>
                <w:i w:val="0"/>
                <w:iCs w:val="0"/>
                <w:color w:val="auto"/>
                <w:spacing w:val="0"/>
                <w:kern w:val="0"/>
                <w:sz w:val="18"/>
                <w:szCs w:val="18"/>
                <w:u w:val="none"/>
                <w:lang w:val="en-US" w:eastAsia="zh-CN"/>
              </w:rPr>
              <w:t>年度报告</w:t>
            </w:r>
            <w:r>
              <w:rPr>
                <w:rFonts w:hint="default" w:ascii="Times New Roman" w:hAnsi="Times New Roman" w:cs="Times New Roman"/>
                <w:i w:val="0"/>
                <w:iCs w:val="0"/>
                <w:color w:val="auto"/>
                <w:spacing w:val="0"/>
                <w:kern w:val="0"/>
                <w:sz w:val="18"/>
                <w:szCs w:val="18"/>
                <w:u w:val="none"/>
                <w:lang w:val="en-US" w:eastAsia="zh-CN"/>
              </w:rPr>
              <w:t>公示信息</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对</w:t>
            </w:r>
            <w:r>
              <w:rPr>
                <w:rFonts w:hint="default" w:ascii="Times New Roman" w:hAnsi="Times New Roman" w:cs="Times New Roman"/>
                <w:i w:val="0"/>
                <w:iCs w:val="0"/>
                <w:color w:val="auto"/>
                <w:spacing w:val="0"/>
                <w:kern w:val="0"/>
                <w:sz w:val="18"/>
                <w:szCs w:val="18"/>
                <w:u w:val="none"/>
                <w:lang w:val="en-US" w:eastAsia="zh-CN"/>
              </w:rPr>
              <w:t>市场主体</w:t>
            </w:r>
            <w:r>
              <w:rPr>
                <w:rFonts w:hint="default" w:ascii="Times New Roman" w:hAnsi="Times New Roman" w:eastAsia="仿宋_GB2312" w:cs="Times New Roman"/>
                <w:i w:val="0"/>
                <w:iCs w:val="0"/>
                <w:color w:val="auto"/>
                <w:spacing w:val="0"/>
                <w:kern w:val="0"/>
                <w:sz w:val="18"/>
                <w:szCs w:val="18"/>
                <w:u w:val="none"/>
                <w:lang w:val="en-US" w:eastAsia="zh-CN"/>
              </w:rPr>
              <w:t>公示信息的行政检查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一般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企业</w:t>
            </w:r>
            <w:r>
              <w:rPr>
                <w:rFonts w:hint="default" w:ascii="Times New Roman" w:hAnsi="Times New Roman" w:cs="Times New Roman"/>
                <w:i w:val="0"/>
                <w:iCs w:val="0"/>
                <w:color w:val="auto"/>
                <w:spacing w:val="0"/>
                <w:kern w:val="0"/>
                <w:sz w:val="18"/>
                <w:szCs w:val="18"/>
                <w:u w:val="none"/>
                <w:lang w:val="en-US" w:eastAsia="zh-CN"/>
              </w:rPr>
              <w:t>、个体工商户、农民专业合作社</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color w:val="auto"/>
                <w:kern w:val="2"/>
                <w:sz w:val="32"/>
                <w:lang w:val="en-US" w:eastAsia="zh-CN" w:bidi="ar-SA"/>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人社</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color w:val="auto"/>
                <w:kern w:val="2"/>
                <w:sz w:val="32"/>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对用人单位和个人遵守劳动用工社会保险法律法规规章情况</w:t>
            </w:r>
            <w:r>
              <w:rPr>
                <w:rFonts w:hint="default" w:ascii="Times New Roman" w:hAnsi="Times New Roman" w:eastAsia="仿宋_GB2312" w:cs="Times New Roman"/>
                <w:i w:val="0"/>
                <w:iCs w:val="0"/>
                <w:color w:val="auto"/>
                <w:spacing w:val="-6"/>
                <w:kern w:val="0"/>
                <w:sz w:val="18"/>
                <w:szCs w:val="18"/>
                <w:u w:val="none"/>
                <w:lang w:val="en-US" w:eastAsia="zh-CN"/>
              </w:rPr>
              <w:t>的监督检查（人社</w:t>
            </w:r>
            <w:r>
              <w:rPr>
                <w:rFonts w:hint="eastAsia" w:cs="Times New Roman"/>
                <w:i w:val="0"/>
                <w:iCs w:val="0"/>
                <w:color w:val="auto"/>
                <w:spacing w:val="-6"/>
                <w:kern w:val="0"/>
                <w:sz w:val="18"/>
                <w:szCs w:val="18"/>
                <w:u w:val="none"/>
                <w:lang w:val="en-US" w:eastAsia="zh-CN"/>
              </w:rPr>
              <w:t>局</w:t>
            </w:r>
            <w:r>
              <w:rPr>
                <w:rFonts w:hint="default" w:ascii="Times New Roman" w:hAnsi="Times New Roman" w:eastAsia="仿宋_GB2312" w:cs="Times New Roman"/>
                <w:i w:val="0"/>
                <w:iCs w:val="0"/>
                <w:color w:val="auto"/>
                <w:spacing w:val="-6"/>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7</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eastAsia"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局产品质量和</w:t>
            </w:r>
            <w:r>
              <w:rPr>
                <w:rFonts w:hint="default" w:ascii="Times New Roman" w:hAnsi="Times New Roman" w:eastAsia="仿宋_GB2312" w:cs="Times New Roman"/>
                <w:i w:val="0"/>
                <w:iCs w:val="0"/>
                <w:color w:val="auto"/>
                <w:spacing w:val="0"/>
                <w:kern w:val="0"/>
                <w:sz w:val="18"/>
                <w:szCs w:val="18"/>
                <w:u w:val="none"/>
                <w:lang w:val="en-US" w:eastAsia="zh-CN"/>
              </w:rPr>
              <w:t>信用</w:t>
            </w:r>
            <w:r>
              <w:rPr>
                <w:rFonts w:hint="eastAsia" w:cs="Times New Roman"/>
                <w:i w:val="0"/>
                <w:iCs w:val="0"/>
                <w:color w:val="auto"/>
                <w:spacing w:val="0"/>
                <w:kern w:val="0"/>
                <w:sz w:val="18"/>
                <w:szCs w:val="18"/>
                <w:u w:val="none"/>
                <w:lang w:val="en-US" w:eastAsia="zh-CN"/>
              </w:rPr>
              <w:t>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人社</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劳动保障监察</w:t>
            </w:r>
            <w:r>
              <w:rPr>
                <w:rFonts w:hint="eastAsia" w:cs="Times New Roman"/>
                <w:i w:val="0"/>
                <w:iCs w:val="0"/>
                <w:color w:val="auto"/>
                <w:spacing w:val="0"/>
                <w:kern w:val="0"/>
                <w:sz w:val="18"/>
                <w:szCs w:val="18"/>
                <w:u w:val="none"/>
                <w:lang w:val="en-US" w:eastAsia="zh-CN"/>
              </w:rPr>
              <w:t>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10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34</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11"/>
                <w:kern w:val="0"/>
                <w:sz w:val="18"/>
                <w:szCs w:val="18"/>
                <w:u w:val="none"/>
                <w:lang w:val="en-US" w:eastAsia="zh-CN"/>
              </w:rPr>
              <w:t>企业联网直报数据质量</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统计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规上工业服务业企业限上商贸联网直</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11"/>
                <w:kern w:val="0"/>
                <w:sz w:val="18"/>
                <w:szCs w:val="18"/>
                <w:u w:val="none"/>
                <w:lang w:val="en-US" w:eastAsia="zh-CN"/>
              </w:rPr>
              <w:t>报平台数据质量情况</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联网直报平台企业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对</w:t>
            </w:r>
            <w:r>
              <w:rPr>
                <w:rFonts w:hint="default" w:ascii="Times New Roman" w:hAnsi="Times New Roman" w:cs="Times New Roman"/>
                <w:i w:val="0"/>
                <w:iCs w:val="0"/>
                <w:color w:val="auto"/>
                <w:spacing w:val="0"/>
                <w:kern w:val="0"/>
                <w:sz w:val="18"/>
                <w:szCs w:val="18"/>
                <w:u w:val="none"/>
                <w:lang w:val="en-US" w:eastAsia="zh-CN"/>
              </w:rPr>
              <w:t>市场主体</w:t>
            </w:r>
            <w:r>
              <w:rPr>
                <w:rFonts w:hint="default" w:ascii="Times New Roman" w:hAnsi="Times New Roman" w:eastAsia="仿宋_GB2312" w:cs="Times New Roman"/>
                <w:i w:val="0"/>
                <w:iCs w:val="0"/>
                <w:color w:val="auto"/>
                <w:spacing w:val="0"/>
                <w:kern w:val="0"/>
                <w:sz w:val="18"/>
                <w:szCs w:val="18"/>
                <w:u w:val="none"/>
                <w:lang w:val="en-US" w:eastAsia="zh-CN"/>
              </w:rPr>
              <w:t>公示信息的行政检查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统计</w:t>
            </w:r>
            <w:r>
              <w:rPr>
                <w:rFonts w:hint="eastAsia" w:cs="Times New Roman"/>
                <w:i w:val="0"/>
                <w:iCs w:val="0"/>
                <w:color w:val="auto"/>
                <w:spacing w:val="0"/>
                <w:kern w:val="0"/>
                <w:sz w:val="18"/>
                <w:szCs w:val="18"/>
                <w:u w:val="none"/>
                <w:lang w:val="en-US" w:eastAsia="zh-CN"/>
              </w:rPr>
              <w:t>局农业调查队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局产品质量和</w:t>
            </w:r>
            <w:r>
              <w:rPr>
                <w:rFonts w:hint="default" w:ascii="Times New Roman" w:hAnsi="Times New Roman" w:eastAsia="仿宋_GB2312" w:cs="Times New Roman"/>
                <w:i w:val="0"/>
                <w:iCs w:val="0"/>
                <w:color w:val="auto"/>
                <w:spacing w:val="0"/>
                <w:kern w:val="0"/>
                <w:sz w:val="18"/>
                <w:szCs w:val="18"/>
                <w:u w:val="none"/>
                <w:lang w:val="en-US" w:eastAsia="zh-CN"/>
              </w:rPr>
              <w:t>信用监管</w:t>
            </w:r>
            <w:r>
              <w:rPr>
                <w:rFonts w:hint="eastAsia" w:cs="Times New Roman"/>
                <w:i w:val="0"/>
                <w:iCs w:val="0"/>
                <w:color w:val="auto"/>
                <w:spacing w:val="0"/>
                <w:kern w:val="0"/>
                <w:sz w:val="18"/>
                <w:szCs w:val="18"/>
                <w:u w:val="none"/>
                <w:lang w:val="en-US" w:eastAsia="zh-CN"/>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770"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35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粮食</w:t>
            </w:r>
          </w:p>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流通</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粮食</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和物资</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储备</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对粮食流通有关法律法规、规章等制度和政策执行情况的行政检查</w:t>
            </w:r>
          </w:p>
          <w:p>
            <w:pPr>
              <w:widowControl/>
              <w:wordWrap/>
              <w:adjustRightInd/>
              <w:snapToGrid/>
              <w:spacing w:line="200" w:lineRule="exact"/>
              <w:jc w:val="left"/>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2.</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对粮食流通和物资储备有关标准以及有关技术规范执行情况的行政检查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粮食流通企业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11"/>
                <w:kern w:val="0"/>
                <w:sz w:val="18"/>
                <w:szCs w:val="18"/>
                <w:u w:val="none"/>
                <w:lang w:val="en-US" w:eastAsia="zh-CN"/>
                <w14:textFill>
                  <w14:solidFill>
                    <w14:schemeClr w14:val="tx1"/>
                  </w14:solidFill>
                </w14:textFill>
              </w:rPr>
            </w:pP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11"/>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11"/>
                <w:kern w:val="0"/>
                <w:sz w:val="18"/>
                <w:szCs w:val="18"/>
                <w:u w:val="none"/>
                <w:lang w:val="en-US" w:eastAsia="zh-CN"/>
                <w14:textFill>
                  <w14:solidFill>
                    <w14:schemeClr w14:val="tx1"/>
                  </w14:solidFill>
                </w14:textFill>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对定量包装商品的计量行政检查</w:t>
            </w:r>
          </w:p>
          <w:p>
            <w:pPr>
              <w:widowControl/>
              <w:wordWrap/>
              <w:adjustRightInd/>
              <w:snapToGrid/>
              <w:spacing w:line="200" w:lineRule="exact"/>
              <w:jc w:val="left"/>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2.</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对生产、流通领域产品的行政检查</w:t>
            </w:r>
          </w:p>
          <w:p>
            <w:pPr>
              <w:widowControl/>
              <w:wordWrap/>
              <w:adjustRightInd/>
              <w:snapToGrid/>
              <w:spacing w:line="200" w:lineRule="exact"/>
              <w:jc w:val="left"/>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3.</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企业登记事项检查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2024年</w:t>
            </w:r>
          </w:p>
          <w:p>
            <w:pPr>
              <w:widowControl/>
              <w:wordWrap/>
              <w:adjustRightInd/>
              <w:snapToGrid/>
              <w:spacing w:line="200" w:lineRule="exact"/>
              <w:jc w:val="center"/>
              <w:textAlignment w:val="cente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4月</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w:t>
            </w:r>
            <w: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t>11月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eastAsia"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粮食</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和物资</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储备</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pPr>
            <w:r>
              <w:rPr>
                <w:rFonts w:hint="eastAsia"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市场监管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局</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计量</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、产品质量</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和</w:t>
            </w:r>
            <w:r>
              <w:rPr>
                <w:rFonts w:hint="default" w:ascii="Times New Roman" w:hAnsi="Times New Roman" w:cs="Times New Roman"/>
                <w:i w:val="0"/>
                <w:iCs w:val="0"/>
                <w:color w:val="000000" w:themeColor="text1"/>
                <w:spacing w:val="0"/>
                <w:kern w:val="0"/>
                <w:sz w:val="18"/>
                <w:szCs w:val="18"/>
                <w:u w:val="none"/>
                <w:lang w:val="en-US" w:eastAsia="zh-CN"/>
                <w14:textFill>
                  <w14:solidFill>
                    <w14:schemeClr w14:val="tx1"/>
                  </w14:solidFill>
                </w14:textFill>
              </w:rPr>
              <w:t>信用监管</w:t>
            </w:r>
            <w:r>
              <w:rPr>
                <w:rFonts w:hint="eastAsia" w:cs="Times New Roman"/>
                <w:i w:val="0"/>
                <w:iCs w:val="0"/>
                <w:color w:val="000000" w:themeColor="text1"/>
                <w:spacing w:val="0"/>
                <w:kern w:val="0"/>
                <w:sz w:val="18"/>
                <w:szCs w:val="18"/>
                <w:u w:val="none"/>
                <w:lang w:val="en-US" w:eastAsia="zh-CN"/>
                <w14:textFill>
                  <w14:solidFill>
                    <w14:schemeClr w14:val="tx1"/>
                  </w14:solidFill>
                </w14:textFill>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22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36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防雷</w:t>
            </w:r>
            <w:r>
              <w:rPr>
                <w:rFonts w:hint="default" w:ascii="Times New Roman" w:hAnsi="Times New Roman" w:cs="Times New Roman"/>
                <w:i w:val="0"/>
                <w:iCs w:val="0"/>
                <w:color w:val="auto"/>
                <w:spacing w:val="0"/>
                <w:kern w:val="0"/>
                <w:sz w:val="18"/>
                <w:szCs w:val="18"/>
                <w:u w:val="none"/>
                <w:lang w:val="en-US" w:eastAsia="zh-CN"/>
              </w:rPr>
              <w:t>安全单位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气象</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局</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对雷电灾害防御工作的行政检查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雷电灾害防御</w:t>
            </w:r>
            <w:r>
              <w:rPr>
                <w:rFonts w:hint="default" w:ascii="Times New Roman" w:hAnsi="Times New Roman" w:eastAsia="仿宋_GB2312" w:cs="Times New Roman"/>
                <w:i w:val="0"/>
                <w:iCs w:val="0"/>
                <w:color w:val="auto"/>
                <w:spacing w:val="0"/>
                <w:kern w:val="0"/>
                <w:sz w:val="18"/>
                <w:szCs w:val="18"/>
                <w:u w:val="none"/>
                <w:lang w:val="en-US" w:eastAsia="zh-CN"/>
              </w:rPr>
              <w:t>单位</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消防救援</w:t>
            </w:r>
            <w:r>
              <w:rPr>
                <w:rFonts w:hint="eastAsia" w:cs="Times New Roman"/>
                <w:i w:val="0"/>
                <w:iCs w:val="0"/>
                <w:color w:val="auto"/>
                <w:spacing w:val="-11"/>
                <w:kern w:val="0"/>
                <w:sz w:val="18"/>
                <w:szCs w:val="18"/>
                <w:u w:val="none"/>
                <w:lang w:val="en-US" w:eastAsia="zh-CN"/>
              </w:rPr>
              <w:t>大队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使用领域消防产品质量监督</w:t>
            </w:r>
            <w:r>
              <w:rPr>
                <w:rFonts w:hint="default" w:ascii="Times New Roman" w:hAnsi="Times New Roman" w:cs="Times New Roman"/>
                <w:i w:val="0"/>
                <w:iCs w:val="0"/>
                <w:color w:val="auto"/>
                <w:spacing w:val="0"/>
                <w:kern w:val="0"/>
                <w:sz w:val="18"/>
                <w:szCs w:val="18"/>
                <w:u w:val="none"/>
                <w:lang w:val="en-US" w:eastAsia="zh-CN"/>
              </w:rPr>
              <w:t>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气象</w:t>
            </w:r>
            <w:r>
              <w:rPr>
                <w:rFonts w:hint="eastAsia" w:cs="Times New Roman"/>
                <w:i w:val="0"/>
                <w:iCs w:val="0"/>
                <w:color w:val="auto"/>
                <w:spacing w:val="0"/>
                <w:kern w:val="0"/>
                <w:sz w:val="18"/>
                <w:szCs w:val="18"/>
                <w:u w:val="none"/>
                <w:lang w:val="en-US" w:eastAsia="zh-CN"/>
              </w:rPr>
              <w:t>局</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w:t>
            </w:r>
            <w:r>
              <w:rPr>
                <w:rFonts w:hint="default" w:ascii="Times New Roman" w:hAnsi="Times New Roman" w:cs="Times New Roman"/>
                <w:i w:val="0"/>
                <w:iCs w:val="0"/>
                <w:color w:val="auto"/>
                <w:spacing w:val="0"/>
                <w:kern w:val="0"/>
                <w:sz w:val="18"/>
                <w:szCs w:val="18"/>
                <w:u w:val="none"/>
                <w:lang w:val="en-US" w:eastAsia="zh-CN"/>
              </w:rPr>
              <w:t>救援</w:t>
            </w:r>
            <w:r>
              <w:rPr>
                <w:rFonts w:hint="eastAsia" w:cs="Times New Roman"/>
                <w:i w:val="0"/>
                <w:iCs w:val="0"/>
                <w:color w:val="auto"/>
                <w:spacing w:val="0"/>
                <w:kern w:val="0"/>
                <w:sz w:val="18"/>
                <w:szCs w:val="18"/>
                <w:u w:val="none"/>
                <w:lang w:val="en-US" w:eastAsia="zh-CN"/>
              </w:rPr>
              <w:t>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38" w:type="dxa"/>
          <w:trHeight w:val="1496"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37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消防</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安全</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使用领域消防产品质量监督</w:t>
            </w:r>
            <w:r>
              <w:rPr>
                <w:rFonts w:hint="default" w:ascii="Times New Roman" w:hAnsi="Times New Roman" w:cs="Times New Roman"/>
                <w:i w:val="0"/>
                <w:iCs w:val="0"/>
                <w:color w:val="auto"/>
                <w:spacing w:val="0"/>
                <w:kern w:val="0"/>
                <w:sz w:val="18"/>
                <w:szCs w:val="18"/>
                <w:u w:val="none"/>
                <w:lang w:val="en-US" w:eastAsia="zh-CN"/>
              </w:rPr>
              <w:t>检查</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重点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使用领域消防产品</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县级</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11"/>
                <w:kern w:val="0"/>
                <w:sz w:val="18"/>
                <w:szCs w:val="18"/>
                <w:u w:val="none"/>
                <w:lang w:val="en-US" w:eastAsia="zh-CN" w:bidi="ar-SA"/>
              </w:rPr>
            </w:pPr>
            <w:r>
              <w:rPr>
                <w:rFonts w:hint="eastAsia" w:cs="Times New Roman"/>
                <w:i w:val="0"/>
                <w:iCs w:val="0"/>
                <w:color w:val="auto"/>
                <w:spacing w:val="-11"/>
                <w:kern w:val="0"/>
                <w:sz w:val="18"/>
                <w:szCs w:val="18"/>
                <w:u w:val="none"/>
                <w:lang w:val="en-US" w:eastAsia="zh-CN"/>
              </w:rPr>
              <w:t>县</w:t>
            </w:r>
            <w:r>
              <w:rPr>
                <w:rFonts w:hint="default" w:ascii="Times New Roman" w:hAnsi="Times New Roman" w:eastAsia="仿宋_GB2312" w:cs="Times New Roman"/>
                <w:i w:val="0"/>
                <w:iCs w:val="0"/>
                <w:color w:val="auto"/>
                <w:spacing w:val="-11"/>
                <w:kern w:val="0"/>
                <w:sz w:val="18"/>
                <w:szCs w:val="18"/>
                <w:u w:val="none"/>
                <w:lang w:val="en-US" w:eastAsia="zh-CN"/>
              </w:rPr>
              <w:t>市场监管</w:t>
            </w:r>
            <w:r>
              <w:rPr>
                <w:rFonts w:hint="eastAsia" w:cs="Times New Roman"/>
                <w:i w:val="0"/>
                <w:iCs w:val="0"/>
                <w:color w:val="auto"/>
                <w:spacing w:val="-11"/>
                <w:kern w:val="0"/>
                <w:sz w:val="18"/>
                <w:szCs w:val="18"/>
                <w:u w:val="none"/>
                <w:lang w:val="en-US" w:eastAsia="zh-CN"/>
              </w:rPr>
              <w:t>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left"/>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default" w:ascii="Times New Roman" w:hAnsi="Times New Roman" w:eastAsia="仿宋_GB2312" w:cs="Times New Roman"/>
                <w:i w:val="0"/>
                <w:iCs w:val="0"/>
                <w:color w:val="auto"/>
                <w:spacing w:val="0"/>
                <w:kern w:val="0"/>
                <w:sz w:val="18"/>
                <w:szCs w:val="18"/>
                <w:u w:val="none"/>
                <w:lang w:val="en-US" w:eastAsia="zh-CN"/>
              </w:rPr>
              <w:t>202</w:t>
            </w: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年</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default" w:ascii="Times New Roman" w:hAnsi="Times New Roman" w:cs="Times New Roman"/>
                <w:i w:val="0"/>
                <w:iCs w:val="0"/>
                <w:color w:val="auto"/>
                <w:spacing w:val="0"/>
                <w:kern w:val="0"/>
                <w:sz w:val="18"/>
                <w:szCs w:val="18"/>
                <w:u w:val="none"/>
                <w:lang w:val="en-US" w:eastAsia="zh-CN"/>
              </w:rPr>
              <w:t>4</w:t>
            </w:r>
            <w:r>
              <w:rPr>
                <w:rFonts w:hint="default" w:ascii="Times New Roman" w:hAnsi="Times New Roman" w:eastAsia="仿宋_GB2312" w:cs="Times New Roman"/>
                <w:i w:val="0"/>
                <w:iCs w:val="0"/>
                <w:color w:val="auto"/>
                <w:spacing w:val="0"/>
                <w:kern w:val="0"/>
                <w:sz w:val="18"/>
                <w:szCs w:val="18"/>
                <w:u w:val="none"/>
                <w:lang w:val="en-US" w:eastAsia="zh-CN"/>
              </w:rPr>
              <w:t>月-1</w:t>
            </w:r>
            <w:r>
              <w:rPr>
                <w:rFonts w:hint="default" w:ascii="Times New Roman" w:hAnsi="Times New Roman" w:cs="Times New Roman"/>
                <w:i w:val="0"/>
                <w:iCs w:val="0"/>
                <w:color w:val="auto"/>
                <w:spacing w:val="0"/>
                <w:kern w:val="0"/>
                <w:sz w:val="18"/>
                <w:szCs w:val="18"/>
                <w:u w:val="none"/>
                <w:lang w:val="en-US" w:eastAsia="zh-CN"/>
              </w:rPr>
              <w:t>1</w:t>
            </w:r>
            <w:r>
              <w:rPr>
                <w:rFonts w:hint="default" w:ascii="Times New Roman" w:hAnsi="Times New Roman" w:eastAsia="仿宋_GB2312" w:cs="Times New Roman"/>
                <w:i w:val="0"/>
                <w:iCs w:val="0"/>
                <w:color w:val="auto"/>
                <w:spacing w:val="0"/>
                <w:kern w:val="0"/>
                <w:sz w:val="18"/>
                <w:szCs w:val="18"/>
                <w:u w:val="none"/>
                <w:lang w:val="en-US" w:eastAsia="zh-CN"/>
              </w:rPr>
              <w:t>月</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消防救援</w:t>
            </w:r>
            <w:r>
              <w:rPr>
                <w:rFonts w:hint="eastAsia" w:cs="Times New Roman"/>
                <w:i w:val="0"/>
                <w:iCs w:val="0"/>
                <w:color w:val="auto"/>
                <w:spacing w:val="0"/>
                <w:kern w:val="0"/>
                <w:sz w:val="18"/>
                <w:szCs w:val="18"/>
                <w:u w:val="none"/>
                <w:lang w:val="en-US" w:eastAsia="zh-CN"/>
              </w:rPr>
              <w:t>大队</w:t>
            </w:r>
          </w:p>
          <w:p>
            <w:pPr>
              <w:widowControl/>
              <w:wordWrap/>
              <w:adjustRightInd/>
              <w:snapToGrid/>
              <w:spacing w:line="200" w:lineRule="exact"/>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SA"/>
              </w:rPr>
            </w:pPr>
            <w:r>
              <w:rPr>
                <w:rFonts w:hint="eastAsia" w:cs="Times New Roman"/>
                <w:i w:val="0"/>
                <w:iCs w:val="0"/>
                <w:color w:val="auto"/>
                <w:spacing w:val="0"/>
                <w:kern w:val="0"/>
                <w:sz w:val="18"/>
                <w:szCs w:val="18"/>
                <w:u w:val="none"/>
                <w:lang w:val="en-US" w:eastAsia="zh-CN"/>
              </w:rPr>
              <w:t>县</w:t>
            </w:r>
            <w:r>
              <w:rPr>
                <w:rFonts w:hint="default" w:ascii="Times New Roman" w:hAnsi="Times New Roman" w:eastAsia="仿宋_GB2312" w:cs="Times New Roman"/>
                <w:i w:val="0"/>
                <w:iCs w:val="0"/>
                <w:color w:val="auto"/>
                <w:spacing w:val="0"/>
                <w:kern w:val="0"/>
                <w:sz w:val="18"/>
                <w:szCs w:val="18"/>
                <w:u w:val="none"/>
                <w:lang w:val="en-US" w:eastAsia="zh-CN"/>
              </w:rPr>
              <w:t>市场监管</w:t>
            </w:r>
            <w:r>
              <w:rPr>
                <w:rFonts w:hint="eastAsia" w:cs="Times New Roman"/>
                <w:i w:val="0"/>
                <w:iCs w:val="0"/>
                <w:color w:val="auto"/>
                <w:spacing w:val="0"/>
                <w:kern w:val="0"/>
                <w:sz w:val="18"/>
                <w:szCs w:val="18"/>
                <w:u w:val="none"/>
                <w:lang w:val="en-US" w:eastAsia="zh-CN"/>
              </w:rPr>
              <w:t>局</w:t>
            </w:r>
            <w:r>
              <w:rPr>
                <w:rFonts w:hint="default" w:ascii="Times New Roman" w:hAnsi="Times New Roman" w:eastAsia="仿宋_GB2312" w:cs="Times New Roman"/>
                <w:i w:val="0"/>
                <w:iCs w:val="0"/>
                <w:color w:val="auto"/>
                <w:spacing w:val="0"/>
                <w:kern w:val="0"/>
                <w:sz w:val="18"/>
                <w:szCs w:val="18"/>
                <w:u w:val="none"/>
                <w:lang w:val="en-US" w:eastAsia="zh-CN"/>
              </w:rPr>
              <w:t>产品质量</w:t>
            </w:r>
            <w:r>
              <w:rPr>
                <w:rFonts w:hint="eastAsia" w:cs="Times New Roman"/>
                <w:i w:val="0"/>
                <w:iCs w:val="0"/>
                <w:color w:val="auto"/>
                <w:spacing w:val="0"/>
                <w:kern w:val="0"/>
                <w:sz w:val="18"/>
                <w:szCs w:val="18"/>
                <w:u w:val="none"/>
                <w:lang w:val="en-US" w:eastAsia="zh-CN"/>
              </w:rPr>
              <w:t>和信用监管股</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zRmZWNiYTk1M2Y1YTk5YmY5OTU2YjRmYTFlN2QifQ=="/>
  </w:docVars>
  <w:rsids>
    <w:rsidRoot w:val="24442599"/>
    <w:rsid w:val="2444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cs="Lucida Sans"/>
      <w:szCs w:val="20"/>
    </w:rPr>
  </w:style>
  <w:style w:type="paragraph" w:styleId="3">
    <w:name w:val="footer"/>
    <w:basedOn w:val="1"/>
    <w:qFormat/>
    <w:uiPriority w:val="0"/>
    <w:pPr>
      <w:tabs>
        <w:tab w:val="center" w:pos="4153"/>
        <w:tab w:val="right" w:pos="8306"/>
      </w:tabs>
      <w:snapToGrid w:val="0"/>
      <w:jc w:val="left"/>
    </w:pPr>
    <w:rPr>
      <w:rFonts w:eastAsia="仿宋_GB2312"/>
      <w:kern w:val="2"/>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2024-06-11T07:59:00Z</dcterms:created>
  <dc:creator>Administrator</dc:creator>
  <cp:lastModifiedBy>Administrator</cp:lastModifiedBy>
  <dcterms:modified xsi:type="dcterms:W3CDTF">2024-06-11T08:04:24Z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0320745DEB03418C8F767FAD8A98DF3A_11</vt:lpwstr>
  </property>
</Properties>
</file>