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9F2873">
      <w:pPr>
        <w:pageBreakBefore w:val="0"/>
        <w:kinsoku/>
        <w:overflowPunct/>
        <w:topLinePunct w:val="0"/>
        <w:bidi w:val="0"/>
        <w:spacing w:line="576" w:lineRule="exact"/>
        <w:ind w:firstLine="0" w:firstLineChars="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2024年水利</w:t>
      </w:r>
      <w:r>
        <w:rPr>
          <w:rFonts w:hint="eastAsia" w:ascii="方正小标宋简体" w:hAnsi="方正小标宋简体" w:eastAsia="方正小标宋简体" w:cs="方正小标宋简体"/>
          <w:kern w:val="0"/>
          <w:sz w:val="44"/>
          <w:szCs w:val="44"/>
        </w:rPr>
        <w:t>项目支出</w:t>
      </w:r>
      <w:r>
        <w:rPr>
          <w:rFonts w:hint="eastAsia" w:ascii="方正小标宋简体" w:hAnsi="方正小标宋简体" w:eastAsia="方正小标宋简体" w:cs="方正小标宋简体"/>
          <w:kern w:val="0"/>
          <w:sz w:val="44"/>
          <w:szCs w:val="44"/>
          <w:lang w:val="en-US" w:eastAsia="zh-CN"/>
        </w:rPr>
        <w:t>绩效</w:t>
      </w:r>
      <w:r>
        <w:rPr>
          <w:rFonts w:hint="eastAsia" w:ascii="方正小标宋简体" w:hAnsi="方正小标宋简体" w:eastAsia="方正小标宋简体" w:cs="方正小标宋简体"/>
          <w:kern w:val="0"/>
          <w:sz w:val="44"/>
          <w:szCs w:val="44"/>
        </w:rPr>
        <w:t>评价报告</w:t>
      </w:r>
    </w:p>
    <w:p w14:paraId="15A9F3F2">
      <w:pPr>
        <w:pageBreakBefore w:val="0"/>
        <w:kinsoku/>
        <w:overflowPunct/>
        <w:topLinePunct w:val="0"/>
        <w:bidi w:val="0"/>
        <w:spacing w:line="576" w:lineRule="exact"/>
        <w:ind w:firstLine="0" w:firstLineChars="0"/>
        <w:rPr>
          <w:rFonts w:ascii="Times New Roman" w:hAnsi="Times New Roman" w:cs="Times New Roman"/>
          <w:kern w:val="0"/>
          <w:sz w:val="44"/>
          <w:szCs w:val="44"/>
        </w:rPr>
      </w:pPr>
    </w:p>
    <w:p w14:paraId="40EF87B4">
      <w:pPr>
        <w:pageBreakBefore w:val="0"/>
        <w:kinsoku/>
        <w:overflowPunct/>
        <w:topLinePunct w:val="0"/>
        <w:bidi w:val="0"/>
        <w:spacing w:line="576" w:lineRule="exact"/>
        <w:ind w:firstLine="640"/>
        <w:rPr>
          <w:rFonts w:ascii="黑体" w:hAnsi="黑体" w:eastAsia="黑体" w:cs="Times New Roman"/>
          <w:bCs/>
          <w:sz w:val="32"/>
          <w:szCs w:val="32"/>
        </w:rPr>
      </w:pPr>
    </w:p>
    <w:p w14:paraId="7191F1FB">
      <w:pPr>
        <w:pageBreakBefore w:val="0"/>
        <w:kinsoku/>
        <w:overflowPunct/>
        <w:topLinePunct w:val="0"/>
        <w:bidi w:val="0"/>
        <w:spacing w:line="576" w:lineRule="exact"/>
        <w:jc w:val="left"/>
        <w:rPr>
          <w:rFonts w:hint="default" w:ascii="仿宋_GB2312" w:hAnsi="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2024年水务局及其下属独立核算单位共涉及项目47个，本次选取其中的9个项目进行绩效评价，现将评价结果汇总如下：</w:t>
      </w:r>
    </w:p>
    <w:p w14:paraId="5366121F">
      <w:pPr>
        <w:pageBreakBefore w:val="0"/>
        <w:numPr>
          <w:ilvl w:val="0"/>
          <w:numId w:val="1"/>
        </w:numPr>
        <w:kinsoku/>
        <w:overflowPunct/>
        <w:topLinePunct w:val="0"/>
        <w:bidi w:val="0"/>
        <w:spacing w:line="576" w:lineRule="exact"/>
        <w:ind w:firstLine="640"/>
        <w:rPr>
          <w:rFonts w:hint="eastAsia" w:ascii="黑体" w:hAnsi="黑体" w:eastAsia="黑体" w:cs="Times New Roman"/>
          <w:bCs/>
          <w:sz w:val="32"/>
          <w:szCs w:val="32"/>
        </w:rPr>
      </w:pPr>
      <w:r>
        <w:rPr>
          <w:rFonts w:hint="eastAsia" w:ascii="黑体" w:hAnsi="黑体" w:eastAsia="黑体" w:cs="Times New Roman"/>
          <w:bCs/>
          <w:sz w:val="32"/>
          <w:szCs w:val="32"/>
        </w:rPr>
        <w:t>抗旱防汛工作经费</w:t>
      </w:r>
    </w:p>
    <w:p w14:paraId="43DEEF87">
      <w:pPr>
        <w:pageBreakBefore w:val="0"/>
        <w:numPr>
          <w:numId w:val="0"/>
        </w:numPr>
        <w:kinsoku/>
        <w:overflowPunct/>
        <w:topLinePunct w:val="0"/>
        <w:bidi w:val="0"/>
        <w:spacing w:line="576"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基本情况</w:t>
      </w:r>
    </w:p>
    <w:p w14:paraId="307442D4">
      <w:pPr>
        <w:pageBreakBefore w:val="0"/>
        <w:numPr>
          <w:numId w:val="0"/>
        </w:numPr>
        <w:kinsoku/>
        <w:overflowPunct/>
        <w:topLinePunct w:val="0"/>
        <w:bidi w:val="0"/>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项目概况</w:t>
      </w:r>
    </w:p>
    <w:p w14:paraId="3BEEFBB0">
      <w:pPr>
        <w:pageBreakBefore w:val="0"/>
        <w:kinsoku/>
        <w:overflowPunct/>
        <w:topLinePunct w:val="0"/>
        <w:bidi w:val="0"/>
        <w:spacing w:line="576" w:lineRule="exact"/>
        <w:jc w:val="left"/>
        <w:rPr>
          <w:rFonts w:ascii="仿宋_GB2312" w:hAnsi="仿宋_GB2312" w:cs="仿宋_GB2312"/>
          <w:sz w:val="32"/>
          <w:szCs w:val="32"/>
        </w:rPr>
      </w:pPr>
      <w:r>
        <w:rPr>
          <w:rFonts w:hint="eastAsia" w:ascii="仿宋_GB2312" w:hAnsi="仿宋_GB2312" w:cs="仿宋_GB2312"/>
          <w:sz w:val="32"/>
          <w:szCs w:val="32"/>
        </w:rPr>
        <w:t>张家川县</w:t>
      </w:r>
      <w:r>
        <w:rPr>
          <w:rFonts w:hint="eastAsia" w:ascii="仿宋_GB2312" w:hAnsi="仿宋_GB2312" w:cs="仿宋_GB2312"/>
          <w:sz w:val="32"/>
          <w:szCs w:val="32"/>
          <w:lang w:val="en-US" w:eastAsia="zh-CN"/>
        </w:rPr>
        <w:t>水务局2023年县级预算项目1项，为</w:t>
      </w:r>
      <w:r>
        <w:rPr>
          <w:rFonts w:hint="eastAsia" w:ascii="仿宋_GB2312" w:hAnsi="仿宋_GB2312" w:cs="仿宋_GB2312"/>
          <w:bCs/>
          <w:color w:val="000000"/>
          <w:sz w:val="32"/>
          <w:szCs w:val="32"/>
        </w:rPr>
        <w:t>防汛抗旱</w:t>
      </w:r>
      <w:r>
        <w:rPr>
          <w:rFonts w:hint="eastAsia" w:ascii="仿宋_GB2312" w:hAnsi="仿宋_GB2312" w:cs="仿宋_GB2312"/>
          <w:bCs/>
          <w:color w:val="000000"/>
          <w:sz w:val="32"/>
          <w:szCs w:val="32"/>
          <w:lang w:val="en-US" w:eastAsia="zh-CN"/>
        </w:rPr>
        <w:t>工作</w:t>
      </w:r>
      <w:r>
        <w:rPr>
          <w:rFonts w:hint="eastAsia" w:ascii="仿宋_GB2312" w:hAnsi="仿宋_GB2312" w:cs="仿宋_GB2312"/>
          <w:bCs/>
          <w:color w:val="000000"/>
          <w:sz w:val="32"/>
          <w:szCs w:val="32"/>
        </w:rPr>
        <w:t>经费</w:t>
      </w:r>
      <w:r>
        <w:rPr>
          <w:rFonts w:hint="eastAsia" w:ascii="仿宋_GB2312" w:hAnsi="仿宋_GB2312" w:cs="仿宋_GB2312"/>
          <w:bCs/>
          <w:color w:val="000000"/>
          <w:sz w:val="32"/>
          <w:szCs w:val="32"/>
          <w:lang w:eastAsia="zh-CN"/>
        </w:rPr>
        <w:t>，</w:t>
      </w:r>
      <w:r>
        <w:rPr>
          <w:rFonts w:hint="eastAsia" w:ascii="仿宋_GB2312" w:hAnsi="仿宋_GB2312" w:cs="仿宋_GB2312"/>
          <w:bCs/>
          <w:color w:val="000000"/>
          <w:sz w:val="32"/>
          <w:szCs w:val="32"/>
          <w:lang w:val="en-US" w:eastAsia="zh-CN"/>
        </w:rPr>
        <w:t>由水旱灾害防御股实施，</w:t>
      </w:r>
      <w:r>
        <w:rPr>
          <w:rFonts w:hint="eastAsia" w:ascii="仿宋_GB2312"/>
          <w:sz w:val="32"/>
          <w:lang w:val="en-US" w:eastAsia="zh-CN"/>
        </w:rPr>
        <w:t>水旱灾害防御股</w:t>
      </w:r>
      <w:r>
        <w:rPr>
          <w:rFonts w:hint="eastAsia" w:ascii="仿宋_GB2312" w:hAnsi="仿宋_GB2312" w:cs="仿宋_GB2312"/>
          <w:sz w:val="32"/>
          <w:szCs w:val="32"/>
        </w:rPr>
        <w:t>常设在张家川县水务局，贯彻执行国家、省市相关法律法规的执行，承担本县负责防治水旱灾害。</w:t>
      </w:r>
    </w:p>
    <w:p w14:paraId="2F02FADF">
      <w:pPr>
        <w:pageBreakBefore w:val="0"/>
        <w:kinsoku/>
        <w:overflowPunct/>
        <w:topLinePunct w:val="0"/>
        <w:bidi w:val="0"/>
        <w:spacing w:line="576"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项目年度预算绩效目标</w:t>
      </w:r>
    </w:p>
    <w:p w14:paraId="7CED5D0F">
      <w:pPr>
        <w:pageBreakBefore w:val="0"/>
        <w:shd w:val="clear" w:color="auto" w:fill="FFFFFF"/>
        <w:kinsoku/>
        <w:overflowPunct/>
        <w:topLinePunct w:val="0"/>
        <w:bidi w:val="0"/>
        <w:snapToGrid w:val="0"/>
        <w:spacing w:line="576" w:lineRule="exact"/>
        <w:ind w:firstLine="640"/>
        <w:outlineLvl w:val="0"/>
        <w:rPr>
          <w:rFonts w:ascii="仿宋_GB2312" w:hAnsi="仿宋_GB2312" w:cs="仿宋_GB2312"/>
          <w:bCs/>
          <w:sz w:val="32"/>
          <w:szCs w:val="32"/>
        </w:rPr>
      </w:pPr>
      <w:r>
        <w:rPr>
          <w:rFonts w:hint="eastAsia" w:ascii="仿宋_GB2312" w:hAnsi="仿宋_GB2312" w:cs="仿宋_GB2312"/>
          <w:bCs/>
          <w:sz w:val="32"/>
          <w:szCs w:val="32"/>
        </w:rPr>
        <w:t>日常办公、山洪灾害监测预警、水库防洪调度、防汛抗旱物资储备、相关预案修定、群测群防体系完善、旱情监测、相关预案修定、防汛抗旱设备维护。</w:t>
      </w:r>
    </w:p>
    <w:p w14:paraId="7ACD9B9F">
      <w:pPr>
        <w:pageBreakBefore w:val="0"/>
        <w:kinsoku/>
        <w:overflowPunct/>
        <w:topLinePunct w:val="0"/>
        <w:bidi w:val="0"/>
        <w:spacing w:line="576" w:lineRule="exact"/>
        <w:ind w:firstLine="640"/>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（二）绩效评价工作开展情况</w:t>
      </w:r>
    </w:p>
    <w:p w14:paraId="7990A692">
      <w:pPr>
        <w:pageBreakBefore w:val="0"/>
        <w:shd w:val="clear" w:color="auto" w:fill="FFFFFF"/>
        <w:kinsoku/>
        <w:overflowPunct/>
        <w:topLinePunct w:val="0"/>
        <w:bidi w:val="0"/>
        <w:snapToGrid w:val="0"/>
        <w:spacing w:line="576" w:lineRule="exact"/>
        <w:ind w:firstLine="640"/>
        <w:outlineLvl w:val="0"/>
        <w:rPr>
          <w:rFonts w:ascii="仿宋_GB2312" w:hAnsi="仿宋_GB2312" w:cs="仿宋_GB2312"/>
          <w:bCs/>
          <w:color w:val="000000"/>
          <w:sz w:val="32"/>
          <w:szCs w:val="32"/>
        </w:rPr>
      </w:pPr>
      <w:r>
        <w:rPr>
          <w:rFonts w:hint="eastAsia" w:ascii="仿宋_GB2312" w:hAnsi="仿宋_GB2312" w:cs="仿宋_GB2312"/>
          <w:bCs/>
          <w:color w:val="000000"/>
          <w:sz w:val="32"/>
          <w:szCs w:val="32"/>
        </w:rPr>
        <w:t>1、项目资金安排落实情况。</w:t>
      </w:r>
    </w:p>
    <w:p w14:paraId="50D28925">
      <w:pPr>
        <w:pageBreakBefore w:val="0"/>
        <w:shd w:val="clear" w:color="auto" w:fill="FFFFFF"/>
        <w:kinsoku/>
        <w:overflowPunct/>
        <w:topLinePunct w:val="0"/>
        <w:bidi w:val="0"/>
        <w:snapToGrid w:val="0"/>
        <w:spacing w:line="576" w:lineRule="exact"/>
        <w:ind w:firstLine="640"/>
        <w:outlineLvl w:val="0"/>
        <w:rPr>
          <w:rFonts w:ascii="仿宋_GB2312" w:hAnsi="仿宋_GB2312" w:cs="仿宋_GB2312"/>
          <w:bCs/>
          <w:color w:val="000000"/>
          <w:sz w:val="32"/>
          <w:szCs w:val="32"/>
        </w:rPr>
      </w:pPr>
      <w:r>
        <w:rPr>
          <w:rFonts w:hint="eastAsia" w:ascii="仿宋_GB2312" w:hAnsi="仿宋_GB2312" w:cs="仿宋_GB2312"/>
          <w:bCs/>
          <w:color w:val="000000"/>
          <w:sz w:val="32"/>
          <w:szCs w:val="32"/>
        </w:rPr>
        <w:t>根据年度财政预算安排防汛抗旱经费20万元，实际到位资金20万元，资金下拨到水务局账户。</w:t>
      </w:r>
    </w:p>
    <w:p w14:paraId="4AA18CF0">
      <w:pPr>
        <w:pageBreakBefore w:val="0"/>
        <w:shd w:val="clear" w:color="auto" w:fill="FFFFFF"/>
        <w:kinsoku/>
        <w:overflowPunct/>
        <w:topLinePunct w:val="0"/>
        <w:bidi w:val="0"/>
        <w:snapToGrid w:val="0"/>
        <w:spacing w:line="576" w:lineRule="exact"/>
        <w:ind w:firstLine="640"/>
        <w:outlineLvl w:val="0"/>
        <w:rPr>
          <w:rFonts w:ascii="仿宋_GB2312" w:hAnsi="仿宋_GB2312" w:cs="仿宋_GB2312"/>
          <w:bCs/>
          <w:color w:val="000000"/>
          <w:sz w:val="32"/>
          <w:szCs w:val="32"/>
        </w:rPr>
      </w:pPr>
      <w:r>
        <w:rPr>
          <w:rFonts w:hint="eastAsia" w:ascii="仿宋_GB2312" w:hAnsi="仿宋_GB2312" w:cs="仿宋_GB2312"/>
          <w:bCs/>
          <w:color w:val="000000"/>
          <w:sz w:val="32"/>
          <w:szCs w:val="32"/>
        </w:rPr>
        <w:t>2、项目资金（主要是指财政资金）实际使用情况。</w:t>
      </w:r>
    </w:p>
    <w:p w14:paraId="3876329F">
      <w:pPr>
        <w:pageBreakBefore w:val="0"/>
        <w:shd w:val="clear" w:color="auto" w:fill="FFFFFF"/>
        <w:kinsoku/>
        <w:overflowPunct/>
        <w:topLinePunct w:val="0"/>
        <w:bidi w:val="0"/>
        <w:snapToGrid w:val="0"/>
        <w:spacing w:line="576" w:lineRule="exact"/>
        <w:ind w:firstLine="640"/>
        <w:outlineLvl w:val="0"/>
        <w:rPr>
          <w:rFonts w:ascii="仿宋_GB2312" w:hAnsi="仿宋_GB2312" w:cs="仿宋_GB2312"/>
          <w:bCs/>
          <w:color w:val="000000"/>
          <w:sz w:val="32"/>
          <w:szCs w:val="32"/>
        </w:rPr>
      </w:pPr>
      <w:r>
        <w:rPr>
          <w:rFonts w:hint="eastAsia" w:ascii="仿宋_GB2312" w:hAnsi="仿宋_GB2312" w:cs="仿宋_GB2312"/>
          <w:bCs/>
          <w:color w:val="000000"/>
          <w:sz w:val="32"/>
          <w:szCs w:val="32"/>
        </w:rPr>
        <w:t>截止20</w:t>
      </w:r>
      <w:r>
        <w:rPr>
          <w:rFonts w:hint="eastAsia" w:ascii="仿宋_GB2312" w:hAnsi="仿宋_GB2312" w:cs="仿宋_GB2312"/>
          <w:bCs/>
          <w:color w:val="000000"/>
          <w:sz w:val="32"/>
          <w:szCs w:val="32"/>
          <w:lang w:val="en-US" w:eastAsia="zh-CN"/>
        </w:rPr>
        <w:t>23</w:t>
      </w:r>
      <w:r>
        <w:rPr>
          <w:rFonts w:hint="eastAsia" w:ascii="仿宋_GB2312" w:hAnsi="仿宋_GB2312" w:cs="仿宋_GB2312"/>
          <w:bCs/>
          <w:color w:val="000000"/>
          <w:sz w:val="32"/>
          <w:szCs w:val="32"/>
        </w:rPr>
        <w:t>年12月，共计支出20万元。</w:t>
      </w:r>
    </w:p>
    <w:p w14:paraId="5F48D323">
      <w:pPr>
        <w:pageBreakBefore w:val="0"/>
        <w:shd w:val="clear" w:color="auto" w:fill="FFFFFF"/>
        <w:kinsoku/>
        <w:overflowPunct/>
        <w:topLinePunct w:val="0"/>
        <w:bidi w:val="0"/>
        <w:snapToGrid w:val="0"/>
        <w:spacing w:line="576" w:lineRule="exact"/>
        <w:ind w:firstLine="640"/>
        <w:outlineLvl w:val="0"/>
        <w:rPr>
          <w:rFonts w:ascii="仿宋_GB2312" w:hAnsi="仿宋_GB2312" w:cs="仿宋_GB2312"/>
          <w:bCs/>
          <w:color w:val="000000"/>
          <w:sz w:val="32"/>
          <w:szCs w:val="32"/>
        </w:rPr>
      </w:pPr>
      <w:r>
        <w:rPr>
          <w:rFonts w:hint="eastAsia" w:ascii="仿宋_GB2312" w:hAnsi="仿宋_GB2312" w:cs="仿宋_GB2312"/>
          <w:bCs/>
          <w:color w:val="000000"/>
          <w:sz w:val="32"/>
          <w:szCs w:val="32"/>
        </w:rPr>
        <w:t>3</w:t>
      </w:r>
      <w:r>
        <w:rPr>
          <w:rFonts w:hint="eastAsia" w:ascii="仿宋_GB2312" w:hAnsi="仿宋_GB2312" w:cs="仿宋_GB2312"/>
          <w:bCs/>
          <w:color w:val="000000"/>
          <w:sz w:val="32"/>
          <w:szCs w:val="32"/>
          <w:lang w:eastAsia="zh-CN"/>
        </w:rPr>
        <w:t>、</w:t>
      </w:r>
      <w:r>
        <w:rPr>
          <w:rFonts w:hint="eastAsia" w:ascii="仿宋_GB2312" w:hAnsi="仿宋_GB2312" w:cs="仿宋_GB2312"/>
          <w:bCs/>
          <w:color w:val="000000"/>
          <w:sz w:val="32"/>
          <w:szCs w:val="32"/>
        </w:rPr>
        <w:t>项目资金管理情况。</w:t>
      </w:r>
    </w:p>
    <w:p w14:paraId="79390175">
      <w:pPr>
        <w:pageBreakBefore w:val="0"/>
        <w:shd w:val="clear" w:color="auto" w:fill="FFFFFF"/>
        <w:kinsoku/>
        <w:overflowPunct/>
        <w:topLinePunct w:val="0"/>
        <w:bidi w:val="0"/>
        <w:snapToGrid w:val="0"/>
        <w:spacing w:line="576" w:lineRule="exact"/>
        <w:ind w:firstLine="640"/>
        <w:outlineLvl w:val="0"/>
        <w:rPr>
          <w:rFonts w:ascii="Times New Roman" w:hAnsi="Times New Roman" w:cs="Times New Roman"/>
          <w:sz w:val="32"/>
          <w:szCs w:val="32"/>
        </w:rPr>
      </w:pPr>
      <w:r>
        <w:rPr>
          <w:rFonts w:hint="eastAsia" w:ascii="仿宋_GB2312" w:hAnsi="仿宋_GB2312" w:cs="仿宋_GB2312"/>
          <w:bCs/>
          <w:color w:val="000000"/>
          <w:sz w:val="32"/>
          <w:szCs w:val="32"/>
        </w:rPr>
        <w:t>项目资金的管理情况较好，制定了《水务局财务管理办法》、《水务局预算管理办法》等管理规定，并严格执行；按时间和项目实施进程分次、分批拨付；项目资金的使用、监管，通过局会计财务代管进行，保证足额、规范地使用。</w:t>
      </w:r>
    </w:p>
    <w:p w14:paraId="70492D28">
      <w:pPr>
        <w:pageBreakBefore w:val="0"/>
        <w:numPr>
          <w:ilvl w:val="0"/>
          <w:numId w:val="0"/>
        </w:numPr>
        <w:kinsoku/>
        <w:overflowPunct/>
        <w:topLinePunct w:val="0"/>
        <w:bidi w:val="0"/>
        <w:spacing w:line="576"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lang w:val="en-US" w:eastAsia="zh-CN"/>
        </w:rPr>
        <w:t>4、</w:t>
      </w:r>
      <w:r>
        <w:rPr>
          <w:rFonts w:ascii="Times New Roman" w:hAnsi="Times New Roman" w:cs="Times New Roman"/>
          <w:sz w:val="32"/>
          <w:szCs w:val="32"/>
        </w:rPr>
        <w:t>项目绩效目标</w:t>
      </w:r>
    </w:p>
    <w:p w14:paraId="554B79D1">
      <w:pPr>
        <w:pageBreakBefore w:val="0"/>
        <w:shd w:val="clear" w:color="auto" w:fill="FFFFFF"/>
        <w:kinsoku/>
        <w:overflowPunct/>
        <w:topLinePunct w:val="0"/>
        <w:bidi w:val="0"/>
        <w:snapToGrid w:val="0"/>
        <w:spacing w:line="576" w:lineRule="exact"/>
        <w:ind w:firstLine="640"/>
        <w:outlineLvl w:val="0"/>
        <w:rPr>
          <w:rFonts w:ascii="Times New Roman" w:hAnsi="Times New Roman" w:cs="Times New Roman"/>
          <w:sz w:val="32"/>
          <w:szCs w:val="32"/>
        </w:rPr>
      </w:pPr>
      <w:r>
        <w:rPr>
          <w:rFonts w:hint="eastAsia" w:ascii="仿宋_GB2312" w:hAnsi="仿宋_GB2312" w:cs="仿宋_GB2312"/>
          <w:bCs/>
          <w:sz w:val="32"/>
          <w:szCs w:val="32"/>
        </w:rPr>
        <w:t>综合评价指标量化考评98分，达到优秀水平。</w:t>
      </w:r>
    </w:p>
    <w:p w14:paraId="61A1EF43">
      <w:pPr>
        <w:pageBreakBefore w:val="0"/>
        <w:kinsoku/>
        <w:overflowPunct/>
        <w:topLinePunct w:val="0"/>
        <w:bidi w:val="0"/>
        <w:spacing w:line="576" w:lineRule="exact"/>
        <w:ind w:firstLine="640"/>
        <w:rPr>
          <w:rFonts w:hint="eastAsia" w:ascii="Times New Roman" w:hAnsi="Times New Roman" w:cs="Times New Roman"/>
          <w:sz w:val="32"/>
          <w:szCs w:val="32"/>
        </w:rPr>
      </w:pPr>
      <w:r>
        <w:rPr>
          <w:rFonts w:hint="eastAsia" w:ascii="Times New Roman" w:hAnsi="Times New Roman" w:cs="Times New Roman"/>
          <w:sz w:val="32"/>
          <w:szCs w:val="32"/>
          <w:lang w:val="en-US" w:eastAsia="zh-CN"/>
        </w:rPr>
        <w:t>5、</w:t>
      </w:r>
      <w:r>
        <w:rPr>
          <w:rFonts w:ascii="Times New Roman" w:hAnsi="Times New Roman" w:cs="Times New Roman"/>
          <w:sz w:val="32"/>
          <w:szCs w:val="32"/>
        </w:rPr>
        <w:t>项目实施计划</w:t>
      </w:r>
    </w:p>
    <w:p w14:paraId="53026C36">
      <w:pPr>
        <w:pageBreakBefore w:val="0"/>
        <w:kinsoku/>
        <w:overflowPunct/>
        <w:topLinePunct w:val="0"/>
        <w:bidi w:val="0"/>
        <w:spacing w:line="576" w:lineRule="exact"/>
        <w:ind w:firstLine="640"/>
        <w:rPr>
          <w:rFonts w:hint="eastAsia" w:ascii="Times New Roman" w:hAnsi="Times New Roman" w:cs="Times New Roman"/>
          <w:sz w:val="32"/>
          <w:szCs w:val="32"/>
        </w:rPr>
      </w:pPr>
      <w:r>
        <w:rPr>
          <w:rFonts w:hint="eastAsia" w:ascii="Times New Roman" w:hAnsi="Times New Roman" w:cs="Times New Roman"/>
          <w:b/>
          <w:bCs/>
          <w:sz w:val="32"/>
          <w:szCs w:val="32"/>
        </w:rPr>
        <w:t>一是</w:t>
      </w:r>
      <w:r>
        <w:rPr>
          <w:rFonts w:hint="eastAsia" w:ascii="Times New Roman" w:hAnsi="Times New Roman" w:cs="Times New Roman"/>
          <w:sz w:val="32"/>
          <w:szCs w:val="32"/>
        </w:rPr>
        <w:t>防汛储备物资根据防汛储备物资管理有关规定和物资储备情况，制定物资采购方案，编制采购计划；</w:t>
      </w:r>
      <w:r>
        <w:rPr>
          <w:rFonts w:hint="eastAsia" w:ascii="Times New Roman" w:hAnsi="Times New Roman" w:cs="Times New Roman"/>
          <w:b/>
          <w:bCs/>
          <w:sz w:val="32"/>
          <w:szCs w:val="32"/>
        </w:rPr>
        <w:t>二是</w:t>
      </w:r>
      <w:r>
        <w:rPr>
          <w:rFonts w:hint="eastAsia" w:ascii="Times New Roman" w:hAnsi="Times New Roman" w:cs="Times New Roman"/>
          <w:sz w:val="32"/>
          <w:szCs w:val="32"/>
        </w:rPr>
        <w:t>汛期（4月1日—9月30日）科学研判雨水汛情，部署防范措施。</w:t>
      </w:r>
      <w:r>
        <w:rPr>
          <w:rFonts w:hint="eastAsia" w:ascii="Times New Roman" w:hAnsi="Times New Roman" w:cs="Times New Roman"/>
          <w:b/>
          <w:bCs/>
          <w:sz w:val="32"/>
          <w:szCs w:val="32"/>
        </w:rPr>
        <w:t>三是</w:t>
      </w:r>
      <w:r>
        <w:rPr>
          <w:rFonts w:hint="eastAsia" w:ascii="Times New Roman" w:hAnsi="Times New Roman" w:cs="Times New Roman"/>
          <w:sz w:val="32"/>
          <w:szCs w:val="32"/>
        </w:rPr>
        <w:t>重抓县区内主要河流的防汛工作，密切关注汛情，及时下达防汛指令，督促各地落实防范措施。</w:t>
      </w:r>
      <w:r>
        <w:rPr>
          <w:rFonts w:hint="eastAsia" w:ascii="Times New Roman" w:hAnsi="Times New Roman" w:cs="Times New Roman"/>
          <w:b/>
          <w:bCs/>
          <w:sz w:val="32"/>
          <w:szCs w:val="32"/>
          <w:lang w:val="en-US" w:eastAsia="zh-CN"/>
        </w:rPr>
        <w:t>四</w:t>
      </w:r>
      <w:r>
        <w:rPr>
          <w:rFonts w:hint="eastAsia" w:ascii="Times New Roman" w:hAnsi="Times New Roman" w:cs="Times New Roman"/>
          <w:b/>
          <w:bCs/>
          <w:sz w:val="32"/>
          <w:szCs w:val="32"/>
        </w:rPr>
        <w:t>是</w:t>
      </w:r>
      <w:r>
        <w:rPr>
          <w:rFonts w:hint="eastAsia" w:ascii="Times New Roman" w:hAnsi="Times New Roman" w:cs="Times New Roman"/>
          <w:sz w:val="32"/>
          <w:szCs w:val="32"/>
        </w:rPr>
        <w:t>提前做好山洪灾害预警设备的维护和维修工作，备齐备件、备品，确保随时能用；汛期按规定安排专人24小时值班，确保防汛值班电话、传真等通讯工具畅通；四是对于防汛抢险工作，强化各级各部门责任，确保防汛工作扎实到位。</w:t>
      </w:r>
      <w:r>
        <w:rPr>
          <w:rFonts w:hint="eastAsia" w:ascii="Times New Roman" w:hAnsi="Times New Roman" w:cs="Times New Roman"/>
          <w:b/>
          <w:bCs/>
          <w:sz w:val="32"/>
          <w:szCs w:val="32"/>
          <w:lang w:val="en-US" w:eastAsia="zh-CN"/>
        </w:rPr>
        <w:t>五是</w:t>
      </w:r>
      <w:r>
        <w:rPr>
          <w:rFonts w:hint="eastAsia" w:ascii="Times New Roman" w:hAnsi="Times New Roman" w:cs="Times New Roman"/>
          <w:sz w:val="32"/>
          <w:szCs w:val="32"/>
        </w:rPr>
        <w:t>水库规范化管理，抗旱物资储备，水情监测等。</w:t>
      </w:r>
    </w:p>
    <w:p w14:paraId="343649BC">
      <w:pPr>
        <w:pageBreakBefore w:val="0"/>
        <w:kinsoku/>
        <w:overflowPunct/>
        <w:topLinePunct w:val="0"/>
        <w:bidi w:val="0"/>
        <w:spacing w:line="576" w:lineRule="exact"/>
        <w:ind w:firstLine="64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（三）综合评价情况及评价结论</w:t>
      </w:r>
    </w:p>
    <w:p w14:paraId="55C6824A">
      <w:pPr>
        <w:pageBreakBefore w:val="0"/>
        <w:shd w:val="clear" w:color="auto" w:fill="FFFFFF"/>
        <w:kinsoku/>
        <w:overflowPunct/>
        <w:topLinePunct w:val="0"/>
        <w:bidi w:val="0"/>
        <w:snapToGrid w:val="0"/>
        <w:spacing w:line="576" w:lineRule="exact"/>
        <w:ind w:firstLine="640"/>
        <w:outlineLvl w:val="0"/>
        <w:rPr>
          <w:rFonts w:hint="eastAsia" w:ascii="仿宋_GB2312" w:hAnsi="仿宋_GB2312" w:cs="仿宋_GB2312"/>
          <w:bCs/>
          <w:sz w:val="32"/>
          <w:szCs w:val="32"/>
        </w:rPr>
      </w:pPr>
      <w:r>
        <w:rPr>
          <w:rFonts w:hint="eastAsia" w:ascii="仿宋_GB2312" w:hAnsi="仿宋_GB2312" w:cs="仿宋_GB2312"/>
          <w:sz w:val="32"/>
          <w:szCs w:val="32"/>
        </w:rPr>
        <w:t>水务局成立由局主要负责人、分管领导、分管财务领导、局会计、防办主任等工作的负责人及具体经办人组成单位评价组 ，采用单位绩效自评的评价方式，对项目绩效目标及实施计划完成情况进行了综合评价，基本达到预期目标，</w:t>
      </w:r>
      <w:r>
        <w:rPr>
          <w:rFonts w:hint="eastAsia" w:ascii="仿宋_GB2312" w:hAnsi="仿宋_GB2312" w:cs="仿宋_GB2312"/>
          <w:bCs/>
          <w:sz w:val="32"/>
          <w:szCs w:val="32"/>
        </w:rPr>
        <w:t>保证安全度汛；遇中等程度干旱，生活、生产、生态用水不受大的影响，发生严重干旱时，生活用水有保障，工农业生产损失降到最低。综合评价指标量化考评98分，达到优秀水平。</w:t>
      </w:r>
    </w:p>
    <w:p w14:paraId="5D8B6EEB">
      <w:pPr>
        <w:pageBreakBefore w:val="0"/>
        <w:kinsoku/>
        <w:overflowPunct/>
        <w:topLinePunct w:val="0"/>
        <w:bidi w:val="0"/>
        <w:spacing w:line="576" w:lineRule="exact"/>
        <w:ind w:firstLine="64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（四）绩效评价指标分析</w:t>
      </w:r>
    </w:p>
    <w:p w14:paraId="02CF1845">
      <w:pPr>
        <w:pageBreakBefore w:val="0"/>
        <w:shd w:val="clear" w:color="auto" w:fill="FFFFFF"/>
        <w:kinsoku/>
        <w:overflowPunct/>
        <w:topLinePunct w:val="0"/>
        <w:bidi w:val="0"/>
        <w:adjustRightInd w:val="0"/>
        <w:snapToGrid w:val="0"/>
        <w:spacing w:line="576" w:lineRule="exact"/>
        <w:ind w:firstLine="640"/>
        <w:rPr>
          <w:rFonts w:ascii="仿宋_GB2312" w:hAnsi="仿宋_GB2312" w:cs="仿宋_GB2312"/>
          <w:bCs/>
          <w:color w:val="000000"/>
          <w:sz w:val="32"/>
          <w:szCs w:val="32"/>
        </w:rPr>
      </w:pPr>
      <w:r>
        <w:rPr>
          <w:rFonts w:hint="eastAsia" w:ascii="仿宋_GB2312" w:hAnsi="仿宋_GB2312" w:cs="仿宋_GB2312"/>
          <w:bCs/>
          <w:color w:val="000000"/>
          <w:sz w:val="32"/>
          <w:szCs w:val="32"/>
        </w:rPr>
        <w:t>项目的经济性分析，项目确定由财政预算安排，水务局本着节约的原则，通过预算进行控制，情况较好，保证项目具体实施。</w:t>
      </w:r>
    </w:p>
    <w:p w14:paraId="3747BE19">
      <w:pPr>
        <w:pageBreakBefore w:val="0"/>
        <w:shd w:val="clear" w:color="auto" w:fill="FFFFFF"/>
        <w:kinsoku/>
        <w:overflowPunct/>
        <w:topLinePunct w:val="0"/>
        <w:bidi w:val="0"/>
        <w:adjustRightInd w:val="0"/>
        <w:snapToGrid w:val="0"/>
        <w:spacing w:line="576" w:lineRule="exact"/>
        <w:ind w:firstLine="640"/>
        <w:rPr>
          <w:rFonts w:ascii="仿宋_GB2312" w:hAnsi="仿宋_GB2312" w:cs="仿宋_GB2312"/>
          <w:bCs/>
          <w:color w:val="000000"/>
          <w:sz w:val="32"/>
          <w:szCs w:val="32"/>
        </w:rPr>
      </w:pPr>
      <w:r>
        <w:rPr>
          <w:rFonts w:hint="eastAsia" w:ascii="仿宋_GB2312" w:hAnsi="仿宋_GB2312" w:cs="仿宋_GB2312"/>
          <w:bCs/>
          <w:color w:val="000000"/>
          <w:sz w:val="32"/>
          <w:szCs w:val="32"/>
        </w:rPr>
        <w:t>项目的效率性分析，防办主要是通过制定项目实施计划，按时间及项目实施进度申请资金支付；水务局进行日常的监督、检查、验收，确保项目实施按时、按质量要求完成，并及时支付资金。</w:t>
      </w:r>
    </w:p>
    <w:p w14:paraId="34C0197B">
      <w:pPr>
        <w:pageBreakBefore w:val="0"/>
        <w:shd w:val="clear" w:color="auto" w:fill="FFFFFF"/>
        <w:kinsoku/>
        <w:overflowPunct/>
        <w:topLinePunct w:val="0"/>
        <w:bidi w:val="0"/>
        <w:adjustRightInd w:val="0"/>
        <w:snapToGrid w:val="0"/>
        <w:spacing w:line="576" w:lineRule="exact"/>
        <w:ind w:firstLine="640"/>
        <w:rPr>
          <w:rFonts w:ascii="仿宋_GB2312" w:hAnsi="仿宋_GB2312" w:cs="仿宋_GB2312"/>
          <w:bCs/>
          <w:color w:val="000000"/>
          <w:sz w:val="32"/>
          <w:szCs w:val="32"/>
        </w:rPr>
      </w:pPr>
      <w:r>
        <w:rPr>
          <w:rFonts w:hint="eastAsia" w:ascii="仿宋_GB2312" w:hAnsi="仿宋_GB2312" w:cs="仿宋_GB2312"/>
          <w:bCs/>
          <w:color w:val="000000"/>
          <w:sz w:val="32"/>
          <w:szCs w:val="32"/>
        </w:rPr>
        <w:t>项目的有效性分析，项目实施完成，基本上能保证项目预期目标，保证防汛安全。</w:t>
      </w:r>
    </w:p>
    <w:p w14:paraId="54500C9B">
      <w:pPr>
        <w:pageBreakBefore w:val="0"/>
        <w:shd w:val="clear" w:color="auto" w:fill="FFFFFF"/>
        <w:kinsoku/>
        <w:overflowPunct/>
        <w:topLinePunct w:val="0"/>
        <w:bidi w:val="0"/>
        <w:adjustRightInd w:val="0"/>
        <w:snapToGrid w:val="0"/>
        <w:spacing w:line="576" w:lineRule="exact"/>
        <w:ind w:firstLine="640"/>
        <w:rPr>
          <w:rFonts w:ascii="仿宋_GB2312" w:hAnsi="仿宋_GB2312" w:cs="仿宋_GB2312"/>
          <w:bCs/>
          <w:sz w:val="32"/>
          <w:szCs w:val="32"/>
        </w:rPr>
      </w:pPr>
      <w:r>
        <w:rPr>
          <w:rFonts w:hint="eastAsia" w:ascii="仿宋_GB2312" w:hAnsi="仿宋_GB2312" w:cs="仿宋_GB2312"/>
          <w:bCs/>
          <w:color w:val="000000"/>
          <w:sz w:val="32"/>
          <w:szCs w:val="32"/>
        </w:rPr>
        <w:t>项目的可持续性分析，本项目属于年度常规性项目，随着时间推移，设备老化，天气异常变化，自然环境影响对项目实施要求越来越高，项目实施成本越来越大，项目资金量越来越多，管理措施要求越来越高。</w:t>
      </w:r>
    </w:p>
    <w:p w14:paraId="01A0815B">
      <w:pPr>
        <w:pageBreakBefore w:val="0"/>
        <w:kinsoku/>
        <w:overflowPunct/>
        <w:topLinePunct w:val="0"/>
        <w:bidi w:val="0"/>
        <w:spacing w:line="576" w:lineRule="exact"/>
        <w:ind w:firstLine="640"/>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（五）只要经验及做法、存在的问题及原因分析</w:t>
      </w:r>
    </w:p>
    <w:p w14:paraId="6D459805">
      <w:pPr>
        <w:pageBreakBefore w:val="0"/>
        <w:shd w:val="clear" w:color="auto" w:fill="FFFFFF"/>
        <w:kinsoku/>
        <w:overflowPunct/>
        <w:topLinePunct w:val="0"/>
        <w:bidi w:val="0"/>
        <w:snapToGrid w:val="0"/>
        <w:spacing w:line="576" w:lineRule="exact"/>
        <w:ind w:firstLine="640"/>
        <w:outlineLvl w:val="0"/>
        <w:rPr>
          <w:rFonts w:ascii="仿宋_GB2312" w:hAnsi="仿宋_GB2312" w:cs="仿宋_GB2312"/>
          <w:bCs/>
          <w:color w:val="000000"/>
          <w:sz w:val="32"/>
          <w:szCs w:val="32"/>
        </w:rPr>
      </w:pPr>
      <w:r>
        <w:rPr>
          <w:rFonts w:hint="eastAsia" w:ascii="仿宋_GB2312" w:hAnsi="仿宋_GB2312" w:cs="仿宋_GB2312"/>
          <w:bCs/>
          <w:color w:val="000000"/>
          <w:sz w:val="32"/>
          <w:szCs w:val="32"/>
        </w:rPr>
        <w:t>主要做法是根据财政预算及防汛、备汛的实际需要来确定具体的实施项目和标准，具体分管部门负责项目计划的监督、检查、验收，财务部门负责项目资金按计划、进度的申报、拨付、监管。</w:t>
      </w:r>
    </w:p>
    <w:p w14:paraId="704564D1">
      <w:pPr>
        <w:pageBreakBefore w:val="0"/>
        <w:shd w:val="clear" w:color="auto" w:fill="FFFFFF"/>
        <w:kinsoku/>
        <w:overflowPunct/>
        <w:topLinePunct w:val="0"/>
        <w:bidi w:val="0"/>
        <w:snapToGrid w:val="0"/>
        <w:spacing w:line="576" w:lineRule="exact"/>
        <w:ind w:firstLine="640"/>
        <w:outlineLvl w:val="0"/>
        <w:rPr>
          <w:rFonts w:hint="eastAsia" w:ascii="仿宋_GB2312" w:hAnsi="仿宋_GB2312" w:cs="仿宋_GB2312"/>
          <w:bCs/>
          <w:color w:val="000000"/>
          <w:sz w:val="32"/>
          <w:szCs w:val="32"/>
        </w:rPr>
      </w:pPr>
      <w:r>
        <w:rPr>
          <w:rFonts w:hint="eastAsia" w:ascii="仿宋_GB2312" w:hAnsi="仿宋_GB2312" w:cs="仿宋_GB2312"/>
          <w:bCs/>
          <w:color w:val="000000"/>
          <w:sz w:val="32"/>
          <w:szCs w:val="32"/>
        </w:rPr>
        <w:t xml:space="preserve"> 存在的问题主要是项目资金预算总体规模太小，无法达到部门标准的要求。我们将积极争取财政的支持，进一步加强和完善项目管理，努力控制成本，确保项目的正常实施和预期目标的完成。</w:t>
      </w:r>
    </w:p>
    <w:p w14:paraId="713C7EDE">
      <w:pPr>
        <w:pageBreakBefore w:val="0"/>
        <w:kinsoku/>
        <w:overflowPunct/>
        <w:topLinePunct w:val="0"/>
        <w:bidi w:val="0"/>
        <w:spacing w:line="576" w:lineRule="exact"/>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二、张家川县马鹿镇金川村防洪堤工程</w:t>
      </w:r>
    </w:p>
    <w:p w14:paraId="509607EA">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项目基本情况</w:t>
      </w:r>
    </w:p>
    <w:p w14:paraId="5441290E">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1、项目概况</w:t>
      </w:r>
    </w:p>
    <w:p w14:paraId="4477E592">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张家川县马鹿镇金川村防洪堤工程位于关山沟为马鹿河左岸一级支流，沟道全长7.2km，流域面积8.3km²，比降为35.2‰，源地海拔高程2230m，天然落差364m，沟道沿线植被较差。张家川县马鹿镇金川村防洪堤工程主要建设内容为：河道治理长度1327m,新修堤防2651m（左岸1324m,右1327m），新修段堤防断面采用斜坡式C20细粒砼砌石断面，边坡为1：0.4，顶厚0.4m，底厚0.6m,均厚0.5m，堤顶采用M10砂浆抹面，并设有0.8m高的堤脚，堤脚长为0.8m，沿堤构筑物（排水管）2处，巡堤踏步2处，河道疏浚768.33m3。该工程防洪标准按10年一遇洪水设防，工程级别为5级。</w:t>
      </w:r>
    </w:p>
    <w:p w14:paraId="10228D97">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张家川县马鹿镇金川村防洪堤工程于2024年3月26日经张家川县水务局张水发〔2024〕16号文件《张家川县水务局关于对张家川县马鹿镇金川村防洪堤工程初步设计报告的批复》批准，批复审定工程概算总投资302万元，其中：建筑工程265.25万元；施工临时工程16.32万元；独立费用20.43万元。资金来源为省级水利发展资金。</w:t>
      </w:r>
    </w:p>
    <w:p w14:paraId="3F38EB03">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2、绩效目标情况。</w:t>
      </w:r>
    </w:p>
    <w:p w14:paraId="10216E73">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落实好地方建设有关制度，严格执行项目建设及资金管理等方面的规章制度，确保工程顺利完成，实现了工程目标任务。</w:t>
      </w:r>
    </w:p>
    <w:p w14:paraId="100F615F">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3、项目预算执行情况。</w:t>
      </w:r>
    </w:p>
    <w:p w14:paraId="740E84A3">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2023年12月28日由甘肃省财政厅以甘财农﹝2023﹞179号提前下达2024年省级水利发展资金300万元，2024年3月26日由张家川县水务局以张水发〔2024〕16号文对工程进行了批复，批复审定总投资302万元。工程于2024年5月4日开工建设，计划完工时间为2024年11月10日工程全面完工。张家川县马鹿镇金川村防洪堤工程实际到位300万元，工程决算完成300万元元，其中：建安投资280.48万元，待摊投资19.52万元，支付率97%。</w:t>
      </w:r>
    </w:p>
    <w:p w14:paraId="36E7D202">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（二）项目绩效评价开展工作</w:t>
      </w:r>
    </w:p>
    <w:p w14:paraId="12C82B9E">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1、项目评价的目的、对象和范围。</w:t>
      </w:r>
    </w:p>
    <w:p w14:paraId="1936384D">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落实好地方建设有关制度，严格执行项目建设及资金管理等方面的规章制度，确保工程顺利完成，实现了工程目标任务。截至目前张张家川县马鹿镇金川村防洪堤工程已按照批复内容基本完成了建设内容，资金已支付291.48万元，未支付的8.21万元为质保金，支付率达到97%。</w:t>
      </w:r>
    </w:p>
    <w:p w14:paraId="76DDFEA0">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2、绩效评价原则、评价指标体系、评价方法、评价标准</w:t>
      </w:r>
    </w:p>
    <w:p w14:paraId="2D279831">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（1）绩效评价本着客观性原则、以客观的标准和量化数据为依据，避免造成偏见；</w:t>
      </w:r>
    </w:p>
    <w:p w14:paraId="0618D18B">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（2）公正性原则；</w:t>
      </w:r>
    </w:p>
    <w:p w14:paraId="7C59F217">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（3）科学性原则，绩效评价应基于科学的方法合理论，充分考虑环境，特点和因素等；</w:t>
      </w:r>
    </w:p>
    <w:p w14:paraId="32138342">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（4）绩效目标原则基于明确的业务目标和计划，是项目实现最终目标。</w:t>
      </w:r>
    </w:p>
    <w:p w14:paraId="2F6D6F05">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3、绩效评价的过程</w:t>
      </w:r>
    </w:p>
    <w:p w14:paraId="5B58E962">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在工程实施过程中，我县水利工程建设服务中心能够统筹协调各类事宜，监理单位从进度控制、费用控制、质量控制着手，对项目进行全方位监控，实施单位能够按照合同要求，按期，保质、保量、完成项目建设任务。在项目实施过程中，我们严格按照项目批复方案执行，切实做到成本控制。在项目建设中我们严格按照水利工程建设“四制”要求，对建设过程全方位监控。从社会效益和经济效益上来看，工程建成可保障居民社会生活平稳，提高项目区居民的健康水平，提高生活质量，改善生活环境，以及全面建设小康社会具有重要意义。其次，项目实施后保护了广大人民群众的耕地行和洪安全，促进了当地社会经济的发展。</w:t>
      </w:r>
    </w:p>
    <w:p w14:paraId="6FC34CA1">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（三）综合评价情况及评价结论存在的问题及建议</w:t>
      </w:r>
    </w:p>
    <w:p w14:paraId="5C31099B">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1、综合评价结论</w:t>
      </w:r>
    </w:p>
    <w:p w14:paraId="685E34F5">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对照绩效评价指标中的数量指标，效益指标等进行了自评，自评打的了满分，而这次评价中，打了97分。综合评价结果该项目评价优秀。</w:t>
      </w:r>
    </w:p>
    <w:p w14:paraId="055347A5">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2、存在的问题</w:t>
      </w:r>
    </w:p>
    <w:p w14:paraId="6819E714">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目前工程已全面完工，正在审计，尚未验收，下一步积极与审计局配合，争取早日完成审计和验收工作。</w:t>
      </w:r>
    </w:p>
    <w:p w14:paraId="211A9C14">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3、改进建议</w:t>
      </w:r>
    </w:p>
    <w:p w14:paraId="598953FF">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针对存在的问题及收入支出管理工作的需要，拟实施的改进措施如下：</w:t>
      </w:r>
    </w:p>
    <w:p w14:paraId="5E26226C">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（1）尽快完成项目的审计验收工作。</w:t>
      </w:r>
    </w:p>
    <w:p w14:paraId="67793FF6">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（2）加强项目的后期运行管理工作。</w:t>
      </w:r>
    </w:p>
    <w:p w14:paraId="1B95BD51">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三、张家川县马鹿镇花园村三组生态河堤建设项目</w:t>
      </w:r>
    </w:p>
    <w:p w14:paraId="0EC662D7">
      <w:pPr>
        <w:pageBreakBefore w:val="0"/>
        <w:kinsoku/>
        <w:overflowPunct/>
        <w:topLinePunct w:val="0"/>
        <w:bidi w:val="0"/>
        <w:spacing w:line="576" w:lineRule="exact"/>
        <w:ind w:left="0" w:leftChars="0" w:firstLine="640" w:firstLineChars="200"/>
        <w:rPr>
          <w:rFonts w:hint="eastAsia" w:ascii="仿宋_GB2312" w:hAnsi="仿宋_GB2312" w:eastAsia="仿宋_GB2312" w:cs="仿宋_GB2312"/>
          <w:b/>
          <w:bCs/>
          <w:sz w:val="32"/>
          <w:szCs w:val="32"/>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项目基本情况</w:t>
      </w:r>
    </w:p>
    <w:p w14:paraId="2A121544">
      <w:pPr>
        <w:pageBreakBefore w:val="0"/>
        <w:kinsoku/>
        <w:overflowPunct/>
        <w:topLinePunct w:val="0"/>
        <w:bidi w:val="0"/>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项目概况</w:t>
      </w:r>
    </w:p>
    <w:p w14:paraId="3466390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w w:val="95"/>
          <w:sz w:val="32"/>
          <w:szCs w:val="32"/>
        </w:rPr>
        <w:t>张家川县马鹿镇花园村三组生态河堤建设项目</w:t>
      </w:r>
    </w:p>
    <w:p w14:paraId="24A5450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项目主要建设内容:新建驳岸120m，卵石路75m，路缘石100m。驳岸基础素土夯实，100mm厚碎石垫层，150mm厚C25混凝土，上面散置300-400mm 溪滩石;驳岸墙身120mm厚M7.5水泥砂浆砌砖墙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驳岸压顶基础素土夯实，100mm厚碎石垫层，150mm厚C25 混凝土，30mm 厚1:2水泥砂浆，60mm厚花岗岩面层;卵石路面基础素土夯实，200mm厚3:7灰土夯实，150mm厚C20混凝土，30mm厚1:2:4细石混凝土嵌卵石。</w:t>
      </w:r>
    </w:p>
    <w:p w14:paraId="09D2D13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3</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项目资金安排落实、投入情况</w:t>
      </w:r>
    </w:p>
    <w:p w14:paraId="16D9781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根据《中共张家川县委农村工作领导小组办公室关于下达张家川县 2024年天津市东西部协作财政援助资金项目计划的通知》文件，安排张家川县马鹿镇花园村三组生态河堤建设项目资金</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资金已全部到位。</w:t>
      </w:r>
    </w:p>
    <w:p w14:paraId="4E525099">
      <w:pPr>
        <w:pageBreakBefore w:val="0"/>
        <w:numPr>
          <w:ilvl w:val="0"/>
          <w:numId w:val="0"/>
        </w:numPr>
        <w:kinsoku/>
        <w:overflowPunct/>
        <w:topLinePunct w:val="0"/>
        <w:bidi w:val="0"/>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cs="仿宋_GB2312"/>
          <w:kern w:val="2"/>
          <w:sz w:val="32"/>
          <w:szCs w:val="32"/>
          <w:lang w:val="en-US" w:eastAsia="zh-CN"/>
        </w:rPr>
        <w:t>2、</w:t>
      </w:r>
      <w:r>
        <w:rPr>
          <w:rFonts w:hint="eastAsia" w:ascii="仿宋_GB2312" w:hAnsi="仿宋_GB2312" w:eastAsia="仿宋_GB2312" w:cs="仿宋_GB2312"/>
          <w:sz w:val="32"/>
          <w:szCs w:val="32"/>
          <w:lang w:eastAsia="zh-CN"/>
        </w:rPr>
        <w:t>绩</w:t>
      </w:r>
      <w:r>
        <w:rPr>
          <w:rFonts w:hint="eastAsia" w:ascii="仿宋_GB2312" w:hAnsi="仿宋_GB2312" w:eastAsia="仿宋_GB2312" w:cs="仿宋_GB2312"/>
          <w:sz w:val="32"/>
          <w:szCs w:val="32"/>
        </w:rPr>
        <w:t>效目标情况。</w:t>
      </w:r>
    </w:p>
    <w:p w14:paraId="0658FB7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按计划在马鹿镇</w:t>
      </w:r>
      <w:r>
        <w:rPr>
          <w:rFonts w:hint="eastAsia" w:ascii="仿宋_GB2312" w:hAnsi="仿宋_GB2312" w:eastAsia="仿宋_GB2312" w:cs="仿宋_GB2312"/>
          <w:sz w:val="32"/>
          <w:szCs w:val="32"/>
          <w:lang w:eastAsia="zh-CN"/>
        </w:rPr>
        <w:t>花园村</w:t>
      </w:r>
      <w:r>
        <w:rPr>
          <w:rFonts w:hint="eastAsia" w:ascii="仿宋_GB2312" w:hAnsi="仿宋_GB2312" w:eastAsia="仿宋_GB2312" w:cs="仿宋_GB2312"/>
          <w:sz w:val="32"/>
          <w:szCs w:val="32"/>
        </w:rPr>
        <w:t>新建驳岸120m，卵石路75m，路缘石100m。驳岸基础素土夯实，100mm厚碎石垫层，150mm厚C25混凝土，上面散置300-400mm 溪滩石;驳岸墙身120mm厚M7.5水泥砂浆砌砖墙;驳岸压顶基础素土夯实，100mm厚碎石垫层，150mm厚C25 混凝土，30mm 厚1:2水泥砂浆，60mm厚花岗岩面层;卵石路面基础素土夯实，200mm厚3:7灰土夯实，150mm厚C20混凝土，30mm厚1:2:4细石混凝土嵌卵石。有效改善项目村基础设施条件，为促进当地</w:t>
      </w:r>
      <w:r>
        <w:rPr>
          <w:rFonts w:hint="eastAsia" w:ascii="仿宋_GB2312" w:hAnsi="仿宋_GB2312" w:eastAsia="仿宋_GB2312" w:cs="仿宋_GB2312"/>
          <w:sz w:val="32"/>
          <w:szCs w:val="32"/>
          <w:lang w:eastAsia="zh-CN"/>
        </w:rPr>
        <w:t>旅游业</w:t>
      </w:r>
      <w:r>
        <w:rPr>
          <w:rFonts w:hint="eastAsia" w:ascii="仿宋_GB2312" w:hAnsi="仿宋_GB2312" w:eastAsia="仿宋_GB2312" w:cs="仿宋_GB2312"/>
          <w:sz w:val="32"/>
          <w:szCs w:val="32"/>
        </w:rPr>
        <w:t>发展打下坚实基础。</w:t>
      </w:r>
    </w:p>
    <w:p w14:paraId="54902D76">
      <w:pPr>
        <w:pageBreakBefore w:val="0"/>
        <w:numPr>
          <w:ilvl w:val="0"/>
          <w:numId w:val="0"/>
        </w:numPr>
        <w:kinsoku/>
        <w:overflowPunct/>
        <w:topLinePunct w:val="0"/>
        <w:bidi w:val="0"/>
        <w:spacing w:line="576"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cs="仿宋_GB2312"/>
          <w:kern w:val="2"/>
          <w:sz w:val="32"/>
          <w:szCs w:val="32"/>
          <w:lang w:val="en-US" w:eastAsia="zh-CN"/>
        </w:rPr>
        <w:t xml:space="preserve">     3、</w:t>
      </w:r>
      <w:r>
        <w:rPr>
          <w:rFonts w:hint="eastAsia" w:ascii="仿宋_GB2312" w:hAnsi="仿宋_GB2312" w:eastAsia="仿宋_GB2312" w:cs="仿宋_GB2312"/>
          <w:sz w:val="32"/>
          <w:szCs w:val="32"/>
        </w:rPr>
        <w:t>项目预算执行情况。</w:t>
      </w:r>
    </w:p>
    <w:p w14:paraId="3FAD188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lang w:eastAsia="zh-CN"/>
        </w:rPr>
        <w:t>工程完成情况。截止1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eastAsia="zh-CN"/>
        </w:rPr>
        <w:t>底，已经完成新建驳岸120m，卵石路75m，路缘石100m</w:t>
      </w:r>
      <w:r>
        <w:rPr>
          <w:rFonts w:hint="eastAsia" w:ascii="仿宋_GB2312" w:hAnsi="仿宋_GB2312" w:eastAsia="仿宋_GB2312" w:cs="仿宋_GB2312"/>
          <w:sz w:val="32"/>
          <w:szCs w:val="32"/>
          <w:lang w:eastAsia="zh-CN"/>
        </w:rPr>
        <w:t>。驳岸基</w:t>
      </w:r>
      <w:r>
        <w:rPr>
          <w:rFonts w:hint="eastAsia" w:ascii="仿宋_GB2312" w:hAnsi="仿宋_GB2312" w:eastAsia="仿宋_GB2312" w:cs="仿宋_GB2312"/>
          <w:sz w:val="32"/>
          <w:szCs w:val="32"/>
        </w:rPr>
        <w:t>础素土夯实，100mm厚碎石垫层，150mm厚C25混凝土，上面散置300-400mm 溪滩石;驳岸墙身120mm厚M7.5水泥砂浆砌砖墙;驳岸压顶基础素土夯实，100mm厚碎石垫层，150mm厚C25 混凝土，30mm 厚1:2水泥砂浆，60mm厚花岗岩面层;卵石路面基础素土夯实，200mm厚3:7灰土夯实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150mm厚C20混凝土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30mm厚1:2:4细石混凝土嵌卵石等。</w:t>
      </w:r>
    </w:p>
    <w:p w14:paraId="682E91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项目资金支付情况。该项目共到位资金</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万元，截止2024年1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共支付项目资金的</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%。张家川县马鹿镇花园村三组生态河堤建设项目实际产出基本上达到设定的绩效指标和绩效目标效果。</w:t>
      </w:r>
    </w:p>
    <w:p w14:paraId="1F0DA593">
      <w:pPr>
        <w:pageBreakBefore w:val="0"/>
        <w:numPr>
          <w:ilvl w:val="0"/>
          <w:numId w:val="0"/>
        </w:numPr>
        <w:kinsoku/>
        <w:overflowPunct/>
        <w:topLinePunct w:val="0"/>
        <w:bidi w:val="0"/>
        <w:spacing w:line="576"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w:t>
      </w:r>
      <w:r>
        <w:rPr>
          <w:rFonts w:hint="eastAsia" w:ascii="楷体_GB2312" w:hAnsi="楷体_GB2312" w:eastAsia="楷体_GB2312" w:cs="楷体_GB2312"/>
          <w:b w:val="0"/>
          <w:bCs w:val="0"/>
          <w:sz w:val="32"/>
          <w:szCs w:val="32"/>
          <w:lang w:eastAsia="zh-CN"/>
        </w:rPr>
        <w:t>绩效评价开展工作</w:t>
      </w:r>
    </w:p>
    <w:p w14:paraId="45C57671">
      <w:pPr>
        <w:pageBreakBefore w:val="0"/>
        <w:numPr>
          <w:ilvl w:val="0"/>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评价的目的、对象和范围</w:t>
      </w:r>
      <w:r>
        <w:rPr>
          <w:rFonts w:hint="eastAsia" w:ascii="仿宋_GB2312" w:hAnsi="仿宋_GB2312" w:eastAsia="仿宋_GB2312" w:cs="仿宋_GB2312"/>
          <w:sz w:val="32"/>
          <w:szCs w:val="32"/>
        </w:rPr>
        <w:t>。</w:t>
      </w:r>
    </w:p>
    <w:p w14:paraId="0271E3C3">
      <w:pPr>
        <w:pStyle w:val="2"/>
        <w:keepNext w:val="0"/>
        <w:keepLines w:val="0"/>
        <w:pageBreakBefore w:val="0"/>
        <w:widowControl w:val="0"/>
        <w:kinsoku/>
        <w:wordWrap/>
        <w:overflowPunct/>
        <w:topLinePunct w:val="0"/>
        <w:autoSpaceDE/>
        <w:autoSpaceDN/>
        <w:bidi w:val="0"/>
        <w:spacing w:line="576" w:lineRule="exact"/>
        <w:ind w:left="0" w:leftChars="0" w:firstLine="640" w:firstLineChars="200"/>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pPr>
      <w:r>
        <w:rPr>
          <w:rFonts w:hint="eastAsia" w:ascii="仿宋_GB2312" w:hAnsi="仿宋_GB2312" w:eastAsia="仿宋_GB2312" w:cs="仿宋_GB2312"/>
          <w:kern w:val="2"/>
          <w:sz w:val="32"/>
          <w:szCs w:val="32"/>
          <w:lang w:val="en-US" w:eastAsia="zh-CN" w:bidi="ar-SA"/>
        </w:rPr>
        <w:t>落实好地方建设有关制度，严格执行项目建设及资金管理等方面的规章制度，确保工程顺利完成，实现了工程目标任务。</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张家川县清水河庄河段堤防水毁修复项目截至目前已按照批复内容基本完成了建设内容，资金已支付12.05</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未支付的0.37万元为质保金，</w:t>
      </w:r>
      <w:r>
        <w:rPr>
          <w:rFonts w:hint="eastAsia" w:ascii="仿宋_GB2312" w:hAnsi="仿宋_GB2312" w:eastAsia="仿宋_GB2312" w:cs="仿宋_GB2312"/>
          <w:b w:val="0"/>
          <w:bCs w:val="0"/>
          <w:sz w:val="32"/>
          <w:szCs w:val="32"/>
          <w:lang w:val="en-US" w:eastAsia="zh-CN"/>
        </w:rPr>
        <w:t>支付率达到97%。</w:t>
      </w:r>
    </w:p>
    <w:p w14:paraId="191AA49A">
      <w:pPr>
        <w:pageBreakBefore w:val="0"/>
        <w:numPr>
          <w:ilvl w:val="0"/>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绩效评价原则、评价指标体系、评价方法、评价标准</w:t>
      </w:r>
    </w:p>
    <w:p w14:paraId="6B6FF282">
      <w:pPr>
        <w:pageBreakBefore w:val="0"/>
        <w:numPr>
          <w:ilvl w:val="0"/>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kern w:val="2"/>
          <w:sz w:val="32"/>
          <w:szCs w:val="32"/>
          <w:lang w:val="en-US" w:eastAsia="zh-CN"/>
        </w:rPr>
        <w:t>（1）</w:t>
      </w:r>
      <w:r>
        <w:rPr>
          <w:rFonts w:hint="eastAsia" w:ascii="仿宋_GB2312" w:hAnsi="仿宋_GB2312" w:eastAsia="仿宋_GB2312" w:cs="仿宋_GB2312"/>
          <w:sz w:val="32"/>
          <w:szCs w:val="32"/>
          <w:lang w:eastAsia="zh-CN"/>
        </w:rPr>
        <w:t>绩效评价本着客观性原则、以客观的标准和量化数据为依据，避免造成偏见；</w:t>
      </w:r>
    </w:p>
    <w:p w14:paraId="3491F0A6">
      <w:pPr>
        <w:pageBreakBefore w:val="0"/>
        <w:numPr>
          <w:ilvl w:val="0"/>
          <w:numId w:val="0"/>
        </w:numPr>
        <w:kinsoku/>
        <w:overflowPunct/>
        <w:topLinePunct w:val="0"/>
        <w:bidi w:val="0"/>
        <w:spacing w:line="576" w:lineRule="exact"/>
        <w:ind w:firstLine="640" w:firstLineChars="200"/>
        <w:rPr>
          <w:rFonts w:hint="eastAsia" w:ascii="仿宋_GB2312" w:hAnsi="仿宋_GB2312" w:cs="仿宋_GB2312"/>
          <w:sz w:val="32"/>
          <w:szCs w:val="32"/>
          <w:lang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公正性原则</w:t>
      </w:r>
      <w:r>
        <w:rPr>
          <w:rFonts w:hint="eastAsia" w:ascii="仿宋_GB2312" w:hAnsi="仿宋_GB2312" w:cs="仿宋_GB2312"/>
          <w:sz w:val="32"/>
          <w:szCs w:val="32"/>
          <w:lang w:eastAsia="zh-CN"/>
        </w:rPr>
        <w:t>；</w:t>
      </w:r>
    </w:p>
    <w:p w14:paraId="7825BFBF">
      <w:pPr>
        <w:pageBreakBefore w:val="0"/>
        <w:numPr>
          <w:ilvl w:val="0"/>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科学性原则，绩效评价应基于科学的方法合理论，充分考虑环境，特点和因素等；</w:t>
      </w:r>
    </w:p>
    <w:p w14:paraId="095289D5">
      <w:pPr>
        <w:pageBreakBefore w:val="0"/>
        <w:numPr>
          <w:ilvl w:val="0"/>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绩效目标原则基于明确的业务目标和计划，是项目实现最终目标。</w:t>
      </w:r>
    </w:p>
    <w:p w14:paraId="3FD6A687">
      <w:pPr>
        <w:pageBreakBefore w:val="0"/>
        <w:numPr>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绩效评价的过程</w:t>
      </w:r>
    </w:p>
    <w:p w14:paraId="1BF3834B">
      <w:pPr>
        <w:keepNext w:val="0"/>
        <w:keepLines w:val="0"/>
        <w:pageBreakBefore w:val="0"/>
        <w:widowControl w:val="0"/>
        <w:kinsoku/>
        <w:wordWrap/>
        <w:overflowPunct/>
        <w:topLinePunct w:val="0"/>
        <w:autoSpaceDE/>
        <w:autoSpaceDN/>
        <w:bidi w:val="0"/>
        <w:adjustRightInd/>
        <w:snapToGrid/>
        <w:spacing w:line="576" w:lineRule="exact"/>
        <w:ind w:firstLine="556"/>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kern w:val="2"/>
          <w:sz w:val="32"/>
          <w:szCs w:val="32"/>
          <w:lang w:val="en-US" w:eastAsia="zh-CN" w:bidi="ar-SA"/>
        </w:rPr>
        <w:t>在工程实施过程中，我县水利工程建设服务中心能够统筹协调各类事宜，监理单位从进度控制、费用控制、质量控制着手，对项目进行全方位监控，实施单位能够按照合同要求，按期，保质、保量、完成项目建设任务。在项目实施过程中，我们严格按照项目批复方案执行，切实做到成本控制。在项目建设中我们严格按照水利工程建设“四制”要求，对建设过程全方位监控。从社会效益和经济效益上来看，工程建成可保障居民社会生活平稳，</w:t>
      </w:r>
      <w:r>
        <w:rPr>
          <w:rFonts w:hint="eastAsia" w:ascii="仿宋_GB2312" w:hAnsi="仿宋_GB2312" w:eastAsia="仿宋_GB2312" w:cs="仿宋_GB2312"/>
          <w:color w:val="auto"/>
          <w:spacing w:val="0"/>
          <w:sz w:val="32"/>
          <w:szCs w:val="32"/>
        </w:rPr>
        <w:t>提高项目区居民的健康水平，提高生活质量，改善生活环境，以及全面建设小康社会具有重要意义。其次，项目实施后</w:t>
      </w:r>
      <w:r>
        <w:rPr>
          <w:rFonts w:hint="eastAsia" w:ascii="仿宋_GB2312" w:hAnsi="仿宋_GB2312" w:eastAsia="仿宋_GB2312" w:cs="仿宋_GB2312"/>
          <w:color w:val="auto"/>
          <w:spacing w:val="0"/>
          <w:sz w:val="32"/>
          <w:szCs w:val="32"/>
          <w:lang w:eastAsia="zh-CN"/>
        </w:rPr>
        <w:t>保护</w:t>
      </w:r>
      <w:r>
        <w:rPr>
          <w:rFonts w:hint="eastAsia" w:ascii="仿宋_GB2312" w:hAnsi="仿宋_GB2312" w:eastAsia="仿宋_GB2312" w:cs="仿宋_GB2312"/>
          <w:color w:val="auto"/>
          <w:spacing w:val="0"/>
          <w:sz w:val="32"/>
          <w:szCs w:val="32"/>
        </w:rPr>
        <w:t>了广大人民群众</w:t>
      </w:r>
      <w:r>
        <w:rPr>
          <w:rFonts w:hint="eastAsia" w:ascii="仿宋_GB2312" w:hAnsi="仿宋_GB2312" w:eastAsia="仿宋_GB2312" w:cs="仿宋_GB2312"/>
          <w:color w:val="auto"/>
          <w:spacing w:val="0"/>
          <w:sz w:val="32"/>
          <w:szCs w:val="32"/>
          <w:lang w:eastAsia="zh-CN"/>
        </w:rPr>
        <w:t>的耕地行和洪安全</w:t>
      </w:r>
      <w:r>
        <w:rPr>
          <w:rFonts w:hint="eastAsia" w:ascii="仿宋_GB2312" w:hAnsi="仿宋_GB2312" w:eastAsia="仿宋_GB2312" w:cs="仿宋_GB2312"/>
          <w:color w:val="auto"/>
          <w:spacing w:val="0"/>
          <w:sz w:val="32"/>
          <w:szCs w:val="32"/>
        </w:rPr>
        <w:t>，促进了当地社会经济的发展。</w:t>
      </w:r>
    </w:p>
    <w:p w14:paraId="710EF71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color w:val="auto"/>
          <w:spacing w:val="0"/>
          <w:sz w:val="32"/>
          <w:szCs w:val="32"/>
          <w:lang w:eastAsia="zh-CN"/>
        </w:rPr>
        <w:t>（</w:t>
      </w:r>
      <w:r>
        <w:rPr>
          <w:rFonts w:hint="eastAsia" w:ascii="楷体_GB2312" w:hAnsi="楷体_GB2312" w:eastAsia="楷体_GB2312" w:cs="楷体_GB2312"/>
          <w:b w:val="0"/>
          <w:bCs w:val="0"/>
          <w:color w:val="auto"/>
          <w:spacing w:val="0"/>
          <w:sz w:val="32"/>
          <w:szCs w:val="32"/>
          <w:lang w:val="en-US" w:eastAsia="zh-CN"/>
        </w:rPr>
        <w:t>三</w:t>
      </w:r>
      <w:r>
        <w:rPr>
          <w:rFonts w:hint="eastAsia" w:ascii="楷体_GB2312" w:hAnsi="楷体_GB2312" w:eastAsia="楷体_GB2312" w:cs="楷体_GB2312"/>
          <w:b w:val="0"/>
          <w:bCs w:val="0"/>
          <w:color w:val="auto"/>
          <w:spacing w:val="0"/>
          <w:sz w:val="32"/>
          <w:szCs w:val="32"/>
          <w:lang w:eastAsia="zh-CN"/>
        </w:rPr>
        <w:t>）</w:t>
      </w:r>
      <w:r>
        <w:rPr>
          <w:rFonts w:hint="eastAsia" w:ascii="楷体_GB2312" w:hAnsi="楷体_GB2312" w:eastAsia="楷体_GB2312" w:cs="楷体_GB2312"/>
          <w:b w:val="0"/>
          <w:bCs w:val="0"/>
          <w:sz w:val="32"/>
          <w:szCs w:val="32"/>
          <w:lang w:eastAsia="zh-CN"/>
        </w:rPr>
        <w:t>综合评价情况及评价结论</w:t>
      </w:r>
      <w:r>
        <w:rPr>
          <w:rFonts w:hint="eastAsia" w:ascii="楷体_GB2312" w:hAnsi="楷体_GB2312" w:eastAsia="楷体_GB2312" w:cs="楷体_GB2312"/>
          <w:b w:val="0"/>
          <w:bCs w:val="0"/>
          <w:sz w:val="32"/>
          <w:szCs w:val="32"/>
        </w:rPr>
        <w:t>存在的问题</w:t>
      </w:r>
      <w:r>
        <w:rPr>
          <w:rFonts w:hint="eastAsia" w:ascii="楷体_GB2312" w:hAnsi="楷体_GB2312" w:eastAsia="楷体_GB2312" w:cs="楷体_GB2312"/>
          <w:b w:val="0"/>
          <w:bCs w:val="0"/>
          <w:sz w:val="32"/>
          <w:szCs w:val="32"/>
          <w:lang w:eastAsia="zh-CN"/>
        </w:rPr>
        <w:t>及建议</w:t>
      </w:r>
    </w:p>
    <w:p w14:paraId="68A49C41">
      <w:pPr>
        <w:pageBreakBefore w:val="0"/>
        <w:numPr>
          <w:ilvl w:val="0"/>
          <w:numId w:val="0"/>
        </w:numPr>
        <w:kinsoku/>
        <w:overflowPunct/>
        <w:topLinePunct w:val="0"/>
        <w:bidi w:val="0"/>
        <w:spacing w:line="576" w:lineRule="exact"/>
        <w:ind w:left="-10" w:leftChars="0" w:firstLine="64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kern w:val="2"/>
          <w:sz w:val="32"/>
          <w:szCs w:val="32"/>
          <w:lang w:val="en-US" w:eastAsia="zh-CN"/>
        </w:rPr>
        <w:t>1、</w:t>
      </w:r>
      <w:r>
        <w:rPr>
          <w:rFonts w:hint="eastAsia" w:ascii="仿宋_GB2312" w:hAnsi="仿宋_GB2312" w:eastAsia="仿宋_GB2312" w:cs="仿宋_GB2312"/>
          <w:b w:val="0"/>
          <w:bCs w:val="0"/>
          <w:sz w:val="32"/>
          <w:szCs w:val="32"/>
          <w:lang w:val="en-US" w:eastAsia="zh-CN"/>
        </w:rPr>
        <w:t>综合评价结论</w:t>
      </w:r>
    </w:p>
    <w:p w14:paraId="160BFEBB">
      <w:pPr>
        <w:keepNext w:val="0"/>
        <w:keepLines w:val="0"/>
        <w:pageBreakBefore w:val="0"/>
        <w:widowControl w:val="0"/>
        <w:kinsoku/>
        <w:wordWrap/>
        <w:overflowPunct/>
        <w:topLinePunct w:val="0"/>
        <w:autoSpaceDE/>
        <w:autoSpaceDN/>
        <w:bidi w:val="0"/>
        <w:adjustRightInd/>
        <w:snapToGrid/>
        <w:spacing w:line="576" w:lineRule="exact"/>
        <w:ind w:firstLine="556"/>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pacing w:val="0"/>
          <w:sz w:val="32"/>
          <w:szCs w:val="32"/>
          <w:lang w:eastAsia="zh-CN"/>
        </w:rPr>
        <w:t>对照绩效评价指标中的数量指标，效益指标等进行了自评，自评打的了满分，而这次评价中，打了</w:t>
      </w:r>
      <w:r>
        <w:rPr>
          <w:rFonts w:hint="eastAsia" w:ascii="仿宋_GB2312" w:hAnsi="仿宋_GB2312" w:eastAsia="仿宋_GB2312" w:cs="仿宋_GB2312"/>
          <w:color w:val="auto"/>
          <w:spacing w:val="0"/>
          <w:sz w:val="32"/>
          <w:szCs w:val="32"/>
          <w:lang w:val="en-US" w:eastAsia="zh-CN"/>
        </w:rPr>
        <w:t>97分。</w:t>
      </w:r>
      <w:r>
        <w:rPr>
          <w:rFonts w:hint="eastAsia" w:ascii="仿宋_GB2312" w:hAnsi="仿宋_GB2312" w:eastAsia="仿宋_GB2312" w:cs="仿宋_GB2312"/>
          <w:b w:val="0"/>
          <w:bCs w:val="0"/>
          <w:sz w:val="32"/>
          <w:szCs w:val="32"/>
          <w:lang w:val="en-US" w:eastAsia="zh-CN"/>
        </w:rPr>
        <w:t>综合评价结果该项目评价优秀。</w:t>
      </w:r>
    </w:p>
    <w:p w14:paraId="0E27FC8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存在的问题</w:t>
      </w:r>
    </w:p>
    <w:p w14:paraId="76A53519">
      <w:pPr>
        <w:keepNext w:val="0"/>
        <w:keepLines w:val="0"/>
        <w:pageBreakBefore w:val="0"/>
        <w:widowControl w:val="0"/>
        <w:kinsoku/>
        <w:wordWrap/>
        <w:overflowPunct/>
        <w:topLinePunct w:val="0"/>
        <w:autoSpaceDE/>
        <w:autoSpaceDN/>
        <w:bidi w:val="0"/>
        <w:adjustRightInd w:val="0"/>
        <w:snapToGrid w:val="0"/>
        <w:spacing w:line="576"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目前工程已全面完工，已审计已验收，质保金未付。等工程度过一个汛期后付质保金。</w:t>
      </w:r>
    </w:p>
    <w:p w14:paraId="5F47519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zh-CN" w:eastAsia="zh-CN"/>
        </w:rPr>
        <w:t>改进建议</w:t>
      </w:r>
    </w:p>
    <w:p w14:paraId="6EB8B96E">
      <w:pPr>
        <w:keepNext w:val="0"/>
        <w:keepLines w:val="0"/>
        <w:pageBreakBefore w:val="0"/>
        <w:widowControl w:val="0"/>
        <w:kinsoku/>
        <w:wordWrap/>
        <w:overflowPunct/>
        <w:topLinePunct w:val="0"/>
        <w:autoSpaceDE/>
        <w:autoSpaceDN/>
        <w:bidi w:val="0"/>
        <w:adjustRightInd w:val="0"/>
        <w:snapToGrid w:val="0"/>
        <w:spacing w:line="576"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针对存在的问题及收入支出管理工作的需要，拟实施的改进措施如下：</w:t>
      </w:r>
    </w:p>
    <w:p w14:paraId="5BFF13E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等工程度过一个汛期后付质保金；</w:t>
      </w:r>
    </w:p>
    <w:p w14:paraId="140E93B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rPr>
          <w:rFonts w:hint="default" w:ascii="仿宋_GB2312" w:hAnsi="仿宋_GB2312" w:eastAsia="仿宋_GB2312" w:cs="仿宋_GB2312"/>
          <w:lang w:val="en-US" w:eastAsia="zh-CN"/>
        </w:rPr>
      </w:pP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做好后期的工程管理，争取让工程发挥最大效益。</w:t>
      </w:r>
    </w:p>
    <w:p w14:paraId="6B100296">
      <w:pPr>
        <w:pStyle w:val="8"/>
        <w:pageBreakBefore w:val="0"/>
        <w:kinsoku/>
        <w:overflowPunct/>
        <w:topLinePunct w:val="0"/>
        <w:bidi w:val="0"/>
        <w:spacing w:line="576" w:lineRule="exact"/>
        <w:ind w:left="0" w:leftChars="0" w:firstLine="640" w:firstLineChars="0"/>
        <w:rPr>
          <w:rFonts w:hint="eastAsia" w:ascii="Times New Roman" w:hAnsi="Times New Roman" w:cs="Times New Roman"/>
          <w:sz w:val="32"/>
          <w:szCs w:val="32"/>
          <w:lang w:val="en-US" w:eastAsia="zh-CN"/>
        </w:rPr>
      </w:pPr>
      <w:r>
        <w:rPr>
          <w:rFonts w:hint="eastAsia" w:ascii="黑体" w:hAnsi="黑体" w:eastAsia="黑体" w:cs="黑体"/>
          <w:b w:val="0"/>
          <w:bCs w:val="0"/>
          <w:sz w:val="32"/>
          <w:szCs w:val="32"/>
          <w:lang w:val="en-US" w:eastAsia="zh-CN"/>
        </w:rPr>
        <w:t>四、张家川县清水河庄河段堤防水毁修复项目</w:t>
      </w:r>
    </w:p>
    <w:p w14:paraId="1E57B83F">
      <w:pPr>
        <w:pageBreakBefore w:val="0"/>
        <w:kinsoku/>
        <w:overflowPunct/>
        <w:topLinePunct w:val="0"/>
        <w:bidi w:val="0"/>
        <w:spacing w:line="576"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项目基本情况</w:t>
      </w:r>
    </w:p>
    <w:p w14:paraId="7B9E9E6D">
      <w:pPr>
        <w:pageBreakBefore w:val="0"/>
        <w:kinsoku/>
        <w:overflowPunct/>
        <w:topLinePunct w:val="0"/>
        <w:bidi w:val="0"/>
        <w:spacing w:line="576" w:lineRule="exact"/>
        <w:ind w:firstLine="64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项目概况</w:t>
      </w:r>
    </w:p>
    <w:p w14:paraId="52EE6693">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textAlignment w:val="auto"/>
        <w:outlineLvl w:val="9"/>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张家川县清水河庄河段堤防水毁修复工程进行修建，主要建设内容为：</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en-US" w:bidi="zh-CN"/>
        </w:rPr>
        <w:t>治理</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水毁</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en-US" w:bidi="zh-CN"/>
        </w:rPr>
        <w:t>河道长度1.33km，水毁重建堤防319m，其中</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en-US" w:bidi="zh-CN"/>
        </w:rPr>
        <w:t>左岸水毁重建堤防188m，右岸水毁重建堤防131m；新建穿堤排水涵管2处；新建防冲肋墙5座；河道平整1330m</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同意工程设计防洪标准为10年一遇，堤防工程级别为5级；地震基本烈度为Ⅷ度。根据报告概算编制的原则、依据、办法，采用的定额符合甘肃省水利水电工程设计概（估）算编制规定，审定工程总投资101.28万元。</w:t>
      </w:r>
    </w:p>
    <w:p w14:paraId="16EB2DAD">
      <w:pPr>
        <w:pageBreakBefore w:val="0"/>
        <w:numPr>
          <w:ilvl w:val="0"/>
          <w:numId w:val="0"/>
        </w:numPr>
        <w:kinsoku/>
        <w:overflowPunct/>
        <w:topLinePunct w:val="0"/>
        <w:bidi w:val="0"/>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绩</w:t>
      </w:r>
      <w:r>
        <w:rPr>
          <w:rFonts w:hint="eastAsia" w:ascii="仿宋_GB2312" w:hAnsi="仿宋_GB2312" w:eastAsia="仿宋_GB2312" w:cs="仿宋_GB2312"/>
          <w:sz w:val="32"/>
          <w:szCs w:val="32"/>
        </w:rPr>
        <w:t>效目标情况。</w:t>
      </w:r>
    </w:p>
    <w:p w14:paraId="569DDFEA">
      <w:pPr>
        <w:pStyle w:val="2"/>
        <w:keepNext w:val="0"/>
        <w:keepLines w:val="0"/>
        <w:pageBreakBefore w:val="0"/>
        <w:widowControl w:val="0"/>
        <w:kinsoku/>
        <w:wordWrap/>
        <w:overflowPunct/>
        <w:topLinePunct w:val="0"/>
        <w:autoSpaceDE/>
        <w:autoSpaceDN/>
        <w:bidi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落实好地方建设有关制度，严格执行项目建设及资金管理等方面的规章制度，确保工程顺利完成，实现了工程目标任务。</w:t>
      </w:r>
    </w:p>
    <w:p w14:paraId="3C42C7F6">
      <w:pPr>
        <w:pageBreakBefore w:val="0"/>
        <w:numPr>
          <w:ilvl w:val="0"/>
          <w:numId w:val="0"/>
        </w:numPr>
        <w:kinsoku/>
        <w:overflowPunct/>
        <w:topLinePunct w:val="0"/>
        <w:bidi w:val="0"/>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cs="仿宋_GB2312"/>
          <w:kern w:val="2"/>
          <w:sz w:val="32"/>
          <w:szCs w:val="32"/>
          <w:lang w:val="en-US" w:eastAsia="zh-CN" w:bidi="ar-SA"/>
        </w:rPr>
        <w:t>3、</w:t>
      </w:r>
      <w:r>
        <w:rPr>
          <w:rFonts w:hint="eastAsia" w:ascii="仿宋_GB2312" w:hAnsi="仿宋_GB2312" w:eastAsia="仿宋_GB2312" w:cs="仿宋_GB2312"/>
          <w:sz w:val="32"/>
          <w:szCs w:val="32"/>
        </w:rPr>
        <w:t>项目预算执行情况。</w:t>
      </w:r>
    </w:p>
    <w:p w14:paraId="77F6FF6A">
      <w:pPr>
        <w:pageBreakBefore w:val="0"/>
        <w:kinsoku/>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en-US" w:bidi="zh-CN"/>
        </w:rPr>
        <w:t>202</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4</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en-US" w:bidi="zh-CN"/>
        </w:rPr>
        <w:t>年</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6</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en-US" w:bidi="zh-CN"/>
        </w:rPr>
        <w:t>月</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28日</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en-US" w:bidi="zh-CN"/>
        </w:rPr>
        <w:t>甘肃省财政厅</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关于下达2024年中央农业防灾减灾和水利救灾资金（防灾救灾第六批）预算的通知由</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en-US" w:bidi="zh-CN"/>
        </w:rPr>
        <w:t>甘财农〔202</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4</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en-US" w:bidi="zh-CN"/>
        </w:rPr>
        <w:t>〕</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51</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en-US" w:bidi="zh-CN"/>
        </w:rPr>
        <w:t>号文下</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中央水利救灾资金100万元</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en-US" w:bidi="zh-CN"/>
        </w:rPr>
        <w:t>，</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截至目前已按照批复内容基本完成了建设内容，资金已支付97.21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未支付的2.79万元为质保金，</w:t>
      </w:r>
      <w:r>
        <w:rPr>
          <w:rFonts w:hint="eastAsia" w:ascii="仿宋_GB2312" w:hAnsi="仿宋_GB2312" w:eastAsia="仿宋_GB2312" w:cs="仿宋_GB2312"/>
          <w:b w:val="0"/>
          <w:bCs w:val="0"/>
          <w:sz w:val="32"/>
          <w:szCs w:val="32"/>
          <w:lang w:val="en-US" w:eastAsia="zh-CN"/>
        </w:rPr>
        <w:t>支付率达到97%。</w:t>
      </w:r>
    </w:p>
    <w:p w14:paraId="4E707F69">
      <w:pPr>
        <w:pageBreakBefore w:val="0"/>
        <w:numPr>
          <w:ilvl w:val="0"/>
          <w:numId w:val="0"/>
        </w:numPr>
        <w:kinsoku/>
        <w:overflowPunct/>
        <w:topLinePunct w:val="0"/>
        <w:bidi w:val="0"/>
        <w:spacing w:line="576"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w:t>
      </w:r>
      <w:r>
        <w:rPr>
          <w:rFonts w:hint="eastAsia" w:ascii="楷体_GB2312" w:hAnsi="楷体_GB2312" w:eastAsia="楷体_GB2312" w:cs="楷体_GB2312"/>
          <w:b w:val="0"/>
          <w:bCs w:val="0"/>
          <w:sz w:val="32"/>
          <w:szCs w:val="32"/>
          <w:lang w:eastAsia="zh-CN"/>
        </w:rPr>
        <w:t>绩效评价开展工作</w:t>
      </w:r>
    </w:p>
    <w:p w14:paraId="0D3CB5A2">
      <w:pPr>
        <w:pageBreakBefore w:val="0"/>
        <w:numPr>
          <w:ilvl w:val="0"/>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评价的目的、对象和范围</w:t>
      </w:r>
    </w:p>
    <w:p w14:paraId="39278C6E">
      <w:pPr>
        <w:pStyle w:val="2"/>
        <w:keepNext w:val="0"/>
        <w:keepLines w:val="0"/>
        <w:pageBreakBefore w:val="0"/>
        <w:widowControl w:val="0"/>
        <w:kinsoku/>
        <w:wordWrap/>
        <w:overflowPunct/>
        <w:topLinePunct w:val="0"/>
        <w:autoSpaceDE/>
        <w:autoSpaceDN/>
        <w:bidi w:val="0"/>
        <w:spacing w:line="576" w:lineRule="exact"/>
        <w:ind w:left="0" w:leftChars="0" w:firstLine="640" w:firstLineChars="200"/>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pPr>
      <w:r>
        <w:rPr>
          <w:rFonts w:hint="eastAsia" w:ascii="仿宋_GB2312" w:hAnsi="仿宋_GB2312" w:eastAsia="仿宋_GB2312" w:cs="仿宋_GB2312"/>
          <w:kern w:val="2"/>
          <w:sz w:val="32"/>
          <w:szCs w:val="32"/>
          <w:lang w:val="en-US" w:eastAsia="zh-CN" w:bidi="ar-SA"/>
        </w:rPr>
        <w:t>落实好地方建设有关制度，严格执行项目建设及资金管理等方面的规章制度，确保工程顺利完成，实现了工程目标任务。</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张家川县清水河庄河段堤防水毁修复项目截至目前已按照批复内容基本完成了建设内容，资金已支付97.21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未支付的2.79万元为质保金，</w:t>
      </w:r>
      <w:r>
        <w:rPr>
          <w:rFonts w:hint="eastAsia" w:ascii="仿宋_GB2312" w:hAnsi="仿宋_GB2312" w:eastAsia="仿宋_GB2312" w:cs="仿宋_GB2312"/>
          <w:b w:val="0"/>
          <w:bCs w:val="0"/>
          <w:sz w:val="32"/>
          <w:szCs w:val="32"/>
          <w:lang w:val="en-US" w:eastAsia="zh-CN"/>
        </w:rPr>
        <w:t>支付率达到97%。</w:t>
      </w:r>
    </w:p>
    <w:p w14:paraId="4B177875">
      <w:pPr>
        <w:pageBreakBefore w:val="0"/>
        <w:numPr>
          <w:ilvl w:val="0"/>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绩效评价原则、评价指标体系、评价方法、评价标准</w:t>
      </w:r>
    </w:p>
    <w:p w14:paraId="2849E5CD">
      <w:pPr>
        <w:pageBreakBefore w:val="0"/>
        <w:numPr>
          <w:ilvl w:val="0"/>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kern w:val="2"/>
          <w:sz w:val="32"/>
          <w:szCs w:val="32"/>
          <w:lang w:val="en-US" w:eastAsia="zh-CN" w:bidi="ar-SA"/>
        </w:rPr>
        <w:t>（1）</w:t>
      </w:r>
      <w:r>
        <w:rPr>
          <w:rFonts w:hint="eastAsia" w:ascii="仿宋_GB2312" w:hAnsi="仿宋_GB2312" w:eastAsia="仿宋_GB2312" w:cs="仿宋_GB2312"/>
          <w:sz w:val="32"/>
          <w:szCs w:val="32"/>
          <w:lang w:eastAsia="zh-CN"/>
        </w:rPr>
        <w:t>绩效评价本着客观性原则、以客观的标准和量化数据为依据，避免造成偏见；</w:t>
      </w:r>
    </w:p>
    <w:p w14:paraId="22AED3D3">
      <w:pPr>
        <w:pageBreakBefore w:val="0"/>
        <w:numPr>
          <w:ilvl w:val="0"/>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公正性原则；</w:t>
      </w:r>
    </w:p>
    <w:p w14:paraId="5B91A7C2">
      <w:pPr>
        <w:pageBreakBefore w:val="0"/>
        <w:numPr>
          <w:ilvl w:val="0"/>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科学性原则，绩效评价应基于科学的方法合理论，充分考虑环境，特点和因素等；</w:t>
      </w:r>
    </w:p>
    <w:p w14:paraId="676DFFAA">
      <w:pPr>
        <w:pageBreakBefore w:val="0"/>
        <w:numPr>
          <w:ilvl w:val="0"/>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绩效目标原则基于明确的业务目标和计划，是项目实现最终目标。</w:t>
      </w:r>
    </w:p>
    <w:p w14:paraId="63D3FB62">
      <w:pPr>
        <w:pageBreakBefore w:val="0"/>
        <w:numPr>
          <w:ilvl w:val="0"/>
          <w:numId w:val="0"/>
        </w:numPr>
        <w:kinsoku/>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绩效评价的过程</w:t>
      </w:r>
    </w:p>
    <w:p w14:paraId="7582DFE0">
      <w:pPr>
        <w:keepNext w:val="0"/>
        <w:keepLines w:val="0"/>
        <w:pageBreakBefore w:val="0"/>
        <w:widowControl w:val="0"/>
        <w:kinsoku/>
        <w:wordWrap/>
        <w:overflowPunct/>
        <w:topLinePunct w:val="0"/>
        <w:autoSpaceDE/>
        <w:autoSpaceDN/>
        <w:bidi w:val="0"/>
        <w:adjustRightInd/>
        <w:snapToGrid/>
        <w:spacing w:line="576" w:lineRule="exact"/>
        <w:ind w:firstLine="556"/>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kern w:val="2"/>
          <w:sz w:val="32"/>
          <w:szCs w:val="32"/>
          <w:lang w:val="en-US" w:eastAsia="zh-CN" w:bidi="ar-SA"/>
        </w:rPr>
        <w:t>在工程实施过程中，我县水利工程建设服务中心能够统筹协调各类事宜，监理单位从进度控制、费用控制、质量控制着手，对项目进行全方位监控，实施单位能够按照合同要求，按期，保质、保量、完成项目建设任务。在项目实施过程中，我们严格按照项目批复方案执行，切实做到成本控制。在项目建设中我们严格按照水利工程建设“四制”要求，对建设过程全方位监控。从社会效益和经济效益上来看，工程建成可保障居民社会生活平稳，</w:t>
      </w:r>
      <w:r>
        <w:rPr>
          <w:rFonts w:hint="eastAsia" w:ascii="仿宋_GB2312" w:hAnsi="仿宋_GB2312" w:eastAsia="仿宋_GB2312" w:cs="仿宋_GB2312"/>
          <w:color w:val="auto"/>
          <w:spacing w:val="0"/>
          <w:sz w:val="32"/>
          <w:szCs w:val="32"/>
        </w:rPr>
        <w:t>提高项目区居民的健康水平，提高生活质量，改善生活环境，以及全面建设小康社会具有重要意义。其次，项目实施后</w:t>
      </w:r>
      <w:r>
        <w:rPr>
          <w:rFonts w:hint="eastAsia" w:ascii="仿宋_GB2312" w:hAnsi="仿宋_GB2312" w:eastAsia="仿宋_GB2312" w:cs="仿宋_GB2312"/>
          <w:color w:val="auto"/>
          <w:spacing w:val="0"/>
          <w:sz w:val="32"/>
          <w:szCs w:val="32"/>
          <w:lang w:eastAsia="zh-CN"/>
        </w:rPr>
        <w:t>保护</w:t>
      </w:r>
      <w:r>
        <w:rPr>
          <w:rFonts w:hint="eastAsia" w:ascii="仿宋_GB2312" w:hAnsi="仿宋_GB2312" w:eastAsia="仿宋_GB2312" w:cs="仿宋_GB2312"/>
          <w:color w:val="auto"/>
          <w:spacing w:val="0"/>
          <w:sz w:val="32"/>
          <w:szCs w:val="32"/>
        </w:rPr>
        <w:t>了广大人民群众</w:t>
      </w:r>
      <w:r>
        <w:rPr>
          <w:rFonts w:hint="eastAsia" w:ascii="仿宋_GB2312" w:hAnsi="仿宋_GB2312" w:eastAsia="仿宋_GB2312" w:cs="仿宋_GB2312"/>
          <w:color w:val="auto"/>
          <w:spacing w:val="0"/>
          <w:sz w:val="32"/>
          <w:szCs w:val="32"/>
          <w:lang w:eastAsia="zh-CN"/>
        </w:rPr>
        <w:t>的耕地行和洪安全</w:t>
      </w:r>
      <w:r>
        <w:rPr>
          <w:rFonts w:hint="eastAsia" w:ascii="仿宋_GB2312" w:hAnsi="仿宋_GB2312" w:eastAsia="仿宋_GB2312" w:cs="仿宋_GB2312"/>
          <w:color w:val="auto"/>
          <w:spacing w:val="0"/>
          <w:sz w:val="32"/>
          <w:szCs w:val="32"/>
        </w:rPr>
        <w:t>，促进了当地社会经济的发展。</w:t>
      </w:r>
    </w:p>
    <w:p w14:paraId="63602C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val="0"/>
          <w:bCs w:val="0"/>
          <w:color w:val="auto"/>
          <w:spacing w:val="0"/>
          <w:sz w:val="32"/>
          <w:szCs w:val="32"/>
          <w:lang w:eastAsia="zh-CN"/>
        </w:rPr>
        <w:t>（</w:t>
      </w:r>
      <w:r>
        <w:rPr>
          <w:rFonts w:hint="eastAsia" w:ascii="楷体_GB2312" w:hAnsi="楷体_GB2312" w:eastAsia="楷体_GB2312" w:cs="楷体_GB2312"/>
          <w:b w:val="0"/>
          <w:bCs w:val="0"/>
          <w:color w:val="auto"/>
          <w:spacing w:val="0"/>
          <w:sz w:val="32"/>
          <w:szCs w:val="32"/>
          <w:lang w:val="en-US" w:eastAsia="zh-CN"/>
        </w:rPr>
        <w:t>三</w:t>
      </w:r>
      <w:r>
        <w:rPr>
          <w:rFonts w:hint="eastAsia" w:ascii="楷体_GB2312" w:hAnsi="楷体_GB2312" w:eastAsia="楷体_GB2312" w:cs="楷体_GB2312"/>
          <w:b w:val="0"/>
          <w:bCs w:val="0"/>
          <w:color w:val="auto"/>
          <w:spacing w:val="0"/>
          <w:sz w:val="32"/>
          <w:szCs w:val="32"/>
          <w:lang w:eastAsia="zh-CN"/>
        </w:rPr>
        <w:t>）</w:t>
      </w:r>
      <w:r>
        <w:rPr>
          <w:rFonts w:hint="eastAsia" w:ascii="楷体_GB2312" w:hAnsi="楷体_GB2312" w:eastAsia="楷体_GB2312" w:cs="楷体_GB2312"/>
          <w:b w:val="0"/>
          <w:bCs w:val="0"/>
          <w:sz w:val="32"/>
          <w:szCs w:val="32"/>
          <w:lang w:eastAsia="zh-CN"/>
        </w:rPr>
        <w:t>综合评价情况及评价结论</w:t>
      </w:r>
      <w:r>
        <w:rPr>
          <w:rFonts w:hint="eastAsia" w:ascii="楷体_GB2312" w:hAnsi="楷体_GB2312" w:eastAsia="楷体_GB2312" w:cs="楷体_GB2312"/>
          <w:b w:val="0"/>
          <w:bCs w:val="0"/>
          <w:sz w:val="32"/>
          <w:szCs w:val="32"/>
        </w:rPr>
        <w:t>存在的问题</w:t>
      </w:r>
      <w:r>
        <w:rPr>
          <w:rFonts w:hint="eastAsia" w:ascii="楷体_GB2312" w:hAnsi="楷体_GB2312" w:eastAsia="楷体_GB2312" w:cs="楷体_GB2312"/>
          <w:b w:val="0"/>
          <w:bCs w:val="0"/>
          <w:sz w:val="32"/>
          <w:szCs w:val="32"/>
          <w:lang w:eastAsia="zh-CN"/>
        </w:rPr>
        <w:t>及建议</w:t>
      </w:r>
    </w:p>
    <w:p w14:paraId="7CC36EDB">
      <w:pPr>
        <w:pageBreakBefore w:val="0"/>
        <w:numPr>
          <w:ilvl w:val="0"/>
          <w:numId w:val="0"/>
        </w:numPr>
        <w:kinsoku/>
        <w:overflowPunct/>
        <w:topLinePunct w:val="0"/>
        <w:bidi w:val="0"/>
        <w:spacing w:line="576" w:lineRule="exact"/>
        <w:ind w:left="-10" w:leftChars="0" w:firstLine="64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kern w:val="2"/>
          <w:sz w:val="32"/>
          <w:szCs w:val="32"/>
          <w:lang w:val="en-US" w:eastAsia="zh-CN"/>
        </w:rPr>
        <w:t>1、</w:t>
      </w:r>
      <w:r>
        <w:rPr>
          <w:rFonts w:hint="eastAsia" w:ascii="仿宋_GB2312" w:hAnsi="仿宋_GB2312" w:eastAsia="仿宋_GB2312" w:cs="仿宋_GB2312"/>
          <w:b w:val="0"/>
          <w:bCs w:val="0"/>
          <w:sz w:val="32"/>
          <w:szCs w:val="32"/>
          <w:lang w:val="en-US" w:eastAsia="zh-CN"/>
        </w:rPr>
        <w:t>综合评价结论</w:t>
      </w:r>
    </w:p>
    <w:p w14:paraId="52FCAE1D">
      <w:pPr>
        <w:keepNext w:val="0"/>
        <w:keepLines w:val="0"/>
        <w:pageBreakBefore w:val="0"/>
        <w:widowControl w:val="0"/>
        <w:kinsoku/>
        <w:wordWrap/>
        <w:overflowPunct/>
        <w:topLinePunct w:val="0"/>
        <w:autoSpaceDE/>
        <w:autoSpaceDN/>
        <w:bidi w:val="0"/>
        <w:adjustRightInd/>
        <w:snapToGrid/>
        <w:spacing w:line="576" w:lineRule="exact"/>
        <w:ind w:firstLine="556"/>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pacing w:val="0"/>
          <w:sz w:val="32"/>
          <w:szCs w:val="32"/>
          <w:lang w:eastAsia="zh-CN"/>
        </w:rPr>
        <w:t>对照绩效评价指标中的数量指标，效益指标等进行了自评，自评打的了满分，而这次评价中，打了</w:t>
      </w:r>
      <w:r>
        <w:rPr>
          <w:rFonts w:hint="eastAsia" w:ascii="仿宋_GB2312" w:hAnsi="仿宋_GB2312" w:eastAsia="仿宋_GB2312" w:cs="仿宋_GB2312"/>
          <w:color w:val="auto"/>
          <w:spacing w:val="0"/>
          <w:sz w:val="32"/>
          <w:szCs w:val="32"/>
          <w:lang w:val="en-US" w:eastAsia="zh-CN"/>
        </w:rPr>
        <w:t>97分。</w:t>
      </w:r>
      <w:r>
        <w:rPr>
          <w:rFonts w:hint="eastAsia" w:ascii="仿宋_GB2312" w:hAnsi="仿宋_GB2312" w:eastAsia="仿宋_GB2312" w:cs="仿宋_GB2312"/>
          <w:b w:val="0"/>
          <w:bCs w:val="0"/>
          <w:sz w:val="32"/>
          <w:szCs w:val="32"/>
          <w:lang w:val="en-US" w:eastAsia="zh-CN"/>
        </w:rPr>
        <w:t>综合评价结果该项目评价优秀。</w:t>
      </w:r>
    </w:p>
    <w:p w14:paraId="17EF4F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存在的问题</w:t>
      </w:r>
    </w:p>
    <w:p w14:paraId="1612D5A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kern w:val="2"/>
          <w:sz w:val="32"/>
          <w:szCs w:val="32"/>
          <w:lang w:val="en-US" w:eastAsia="zh-CN" w:bidi="ar-SA"/>
        </w:rPr>
        <w:t>目前工程已全面完工，正准备审计，尚未验收，下一步积极与审计局配合，争取早日完成审计和验收工作。</w:t>
      </w:r>
    </w:p>
    <w:p w14:paraId="6274CBF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zh-CN" w:eastAsia="zh-CN"/>
        </w:rPr>
        <w:t>改进建议</w:t>
      </w:r>
    </w:p>
    <w:p w14:paraId="36678E7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针对存在的问题及收入支出管理工作的需要，拟实施的改进措施如下：</w:t>
      </w:r>
    </w:p>
    <w:p w14:paraId="016A80B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kern w:val="2"/>
          <w:sz w:val="32"/>
          <w:szCs w:val="32"/>
          <w:lang w:val="en-US" w:eastAsia="zh-CN"/>
        </w:rPr>
        <w:t>（1）</w:t>
      </w:r>
      <w:r>
        <w:rPr>
          <w:rFonts w:hint="eastAsia" w:ascii="仿宋_GB2312" w:hAnsi="仿宋_GB2312" w:eastAsia="仿宋_GB2312" w:cs="仿宋_GB2312"/>
          <w:sz w:val="32"/>
          <w:szCs w:val="32"/>
          <w:lang w:eastAsia="zh-CN"/>
        </w:rPr>
        <w:t>尽快完成项目的审计验收工作。</w:t>
      </w:r>
    </w:p>
    <w:p w14:paraId="2491B3E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rPr>
          <w:rFonts w:hint="eastAsia" w:ascii="仿宋" w:hAnsi="仿宋" w:eastAsia="仿宋" w:cs="仿宋"/>
          <w:sz w:val="32"/>
          <w:szCs w:val="32"/>
          <w:lang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加强项目的后期运行管理</w:t>
      </w:r>
      <w:r>
        <w:rPr>
          <w:rFonts w:hint="eastAsia" w:ascii="仿宋" w:hAnsi="仿宋" w:eastAsia="仿宋" w:cs="仿宋"/>
          <w:sz w:val="32"/>
          <w:szCs w:val="32"/>
          <w:lang w:eastAsia="zh-CN"/>
        </w:rPr>
        <w:t>工作。</w:t>
      </w:r>
    </w:p>
    <w:p w14:paraId="08F627A6">
      <w:pPr>
        <w:keepNext w:val="0"/>
        <w:keepLines w:val="0"/>
        <w:pageBreakBefore w:val="0"/>
        <w:widowControl w:val="0"/>
        <w:kinsoku/>
        <w:wordWrap/>
        <w:overflowPunct/>
        <w:topLinePunct w:val="0"/>
        <w:autoSpaceDE/>
        <w:autoSpaceDN/>
        <w:bidi w:val="0"/>
        <w:spacing w:line="576" w:lineRule="exact"/>
        <w:ind w:left="638" w:leftChars="228" w:firstLine="0" w:firstLineChars="0"/>
        <w:jc w:val="left"/>
        <w:textAlignment w:val="auto"/>
        <w:rPr>
          <w:rFonts w:hint="eastAsia" w:ascii="仿宋_GB2312" w:hAnsi="仿宋_GB2312" w:eastAsia="仿宋_GB2312" w:cs="仿宋_GB2312"/>
          <w:b/>
          <w:bCs/>
          <w:sz w:val="32"/>
          <w:szCs w:val="32"/>
        </w:rPr>
      </w:pPr>
      <w:r>
        <w:rPr>
          <w:rFonts w:hint="eastAsia" w:ascii="黑体" w:hAnsi="黑体" w:eastAsia="黑体" w:cs="黑体"/>
          <w:sz w:val="32"/>
          <w:szCs w:val="32"/>
          <w:lang w:val="en-US" w:eastAsia="zh-CN"/>
        </w:rPr>
        <w:t>五、张家川县张川镇备用水源井保障项目</w:t>
      </w:r>
      <w:r>
        <w:rPr>
          <w:rFonts w:hint="eastAsia" w:ascii="仿宋" w:hAnsi="仿宋" w:eastAsia="仿宋" w:cs="仿宋"/>
          <w:sz w:val="32"/>
          <w:szCs w:val="32"/>
          <w:lang w:val="en-US" w:eastAsia="zh-CN"/>
        </w:rPr>
        <w:br w:type="textWrapping"/>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项目基本情况</w:t>
      </w:r>
    </w:p>
    <w:p w14:paraId="616F7C4A">
      <w:pPr>
        <w:keepNext w:val="0"/>
        <w:keepLines w:val="0"/>
        <w:pageBreakBefore w:val="0"/>
        <w:widowControl w:val="0"/>
        <w:kinsoku/>
        <w:wordWrap/>
        <w:overflowPunct/>
        <w:topLinePunct w:val="0"/>
        <w:autoSpaceDE/>
        <w:autoSpaceDN/>
        <w:bidi w:val="0"/>
        <w:spacing w:line="576"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项目概况</w:t>
      </w:r>
    </w:p>
    <w:p w14:paraId="2B5513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lang w:val="en-US" w:eastAsia="en-US" w:bidi="ar-SA"/>
        </w:rPr>
      </w:pPr>
      <w:r>
        <w:rPr>
          <w:rFonts w:hint="eastAsia" w:ascii="Times New Roman" w:hAnsi="Times New Roman" w:eastAsia="仿宋_GB2312" w:cs="Times New Roman"/>
          <w:color w:val="000000"/>
          <w:spacing w:val="0"/>
          <w:w w:val="100"/>
          <w:kern w:val="2"/>
          <w:position w:val="0"/>
          <w:sz w:val="32"/>
          <w:szCs w:val="32"/>
          <w:u w:val="none"/>
          <w:shd w:val="clear" w:color="auto" w:fill="auto"/>
          <w:lang w:val="en-US" w:eastAsia="zh-CN" w:bidi="zh-CN"/>
        </w:rPr>
        <w:t>张家川县张川镇备用水源井保障项目位于</w:t>
      </w:r>
      <w:r>
        <w:rPr>
          <w:rFonts w:hint="eastAsia" w:ascii="仿宋_GB2312" w:hAnsi="仿宋_GB2312" w:eastAsia="仿宋_GB2312" w:cs="仿宋_GB2312"/>
          <w:kern w:val="2"/>
          <w:sz w:val="32"/>
          <w:szCs w:val="32"/>
          <w:lang w:val="en-US" w:eastAsia="zh-CN" w:bidi="ar-SA"/>
        </w:rPr>
        <w:t>张家川县张家川镇备用水源井保障项目</w:t>
      </w:r>
      <w:r>
        <w:rPr>
          <w:rFonts w:hint="eastAsia" w:ascii="仿宋_GB2312" w:hAnsi="仿宋_GB2312" w:eastAsia="仿宋_GB2312" w:cs="仿宋_GB2312"/>
          <w:kern w:val="2"/>
          <w:sz w:val="32"/>
          <w:szCs w:val="32"/>
          <w:lang w:val="en-US" w:eastAsia="en-US" w:bidi="ar-SA"/>
        </w:rPr>
        <w:t>位于天水市张川县北部和南部低中山区，为牛头河一级支流后川河上游河谷段；地貌上属构造侵蚀与剥蚀的低中山河谷区，工程区地势东北高西南低，自东北向西南逐渐降低，河谷呈“U”型，河床蜿蜒前行，河道多弯曲，河床宽浅呈槽状，两岸发育</w:t>
      </w:r>
      <w:r>
        <w:rPr>
          <w:rFonts w:hint="eastAsia" w:ascii="仿宋_GB2312" w:hAnsi="仿宋_GB2312" w:eastAsia="仿宋_GB2312" w:cs="仿宋_GB2312"/>
          <w:kern w:val="2"/>
          <w:sz w:val="32"/>
          <w:szCs w:val="32"/>
          <w:lang w:val="en-US" w:eastAsia="en-US" w:bidi="ar-SA"/>
        </w:rPr>
        <w:fldChar w:fldCharType="begin"/>
      </w:r>
      <w:r>
        <w:rPr>
          <w:rFonts w:hint="eastAsia" w:ascii="仿宋_GB2312" w:hAnsi="仿宋_GB2312" w:eastAsia="仿宋_GB2312" w:cs="仿宋_GB2312"/>
          <w:kern w:val="2"/>
          <w:sz w:val="32"/>
          <w:szCs w:val="32"/>
          <w:lang w:val="en-US" w:eastAsia="en-US" w:bidi="ar-SA"/>
        </w:rPr>
        <w:instrText xml:space="preserve"> = 1 \* ROMAN </w:instrText>
      </w:r>
      <w:r>
        <w:rPr>
          <w:rFonts w:hint="eastAsia" w:ascii="仿宋_GB2312" w:hAnsi="仿宋_GB2312" w:eastAsia="仿宋_GB2312" w:cs="仿宋_GB2312"/>
          <w:kern w:val="2"/>
          <w:sz w:val="32"/>
          <w:szCs w:val="32"/>
          <w:lang w:val="en-US" w:eastAsia="en-US" w:bidi="ar-SA"/>
        </w:rPr>
        <w:fldChar w:fldCharType="separate"/>
      </w:r>
      <w:r>
        <w:rPr>
          <w:rFonts w:hint="eastAsia" w:ascii="仿宋_GB2312" w:hAnsi="仿宋_GB2312" w:eastAsia="仿宋_GB2312" w:cs="仿宋_GB2312"/>
          <w:kern w:val="2"/>
          <w:sz w:val="32"/>
          <w:szCs w:val="32"/>
          <w:lang w:val="en-US" w:eastAsia="en-US" w:bidi="ar-SA"/>
        </w:rPr>
        <w:t>I</w:t>
      </w:r>
      <w:r>
        <w:rPr>
          <w:rFonts w:hint="eastAsia" w:ascii="仿宋_GB2312" w:hAnsi="仿宋_GB2312" w:eastAsia="仿宋_GB2312" w:cs="仿宋_GB2312"/>
          <w:kern w:val="2"/>
          <w:sz w:val="32"/>
          <w:szCs w:val="32"/>
          <w:lang w:val="en-US" w:eastAsia="en-US" w:bidi="ar-SA"/>
        </w:rPr>
        <w:fldChar w:fldCharType="end"/>
      </w:r>
      <w:r>
        <w:rPr>
          <w:rFonts w:hint="eastAsia" w:ascii="仿宋_GB2312" w:hAnsi="仿宋_GB2312" w:eastAsia="仿宋_GB2312" w:cs="仿宋_GB2312"/>
          <w:kern w:val="2"/>
          <w:sz w:val="32"/>
          <w:szCs w:val="32"/>
          <w:lang w:val="en-US" w:eastAsia="en-US" w:bidi="ar-SA"/>
        </w:rPr>
        <w:t>、</w:t>
      </w:r>
      <w:r>
        <w:rPr>
          <w:rFonts w:hint="eastAsia" w:ascii="仿宋_GB2312" w:hAnsi="仿宋_GB2312" w:eastAsia="仿宋_GB2312" w:cs="仿宋_GB2312"/>
          <w:kern w:val="2"/>
          <w:sz w:val="32"/>
          <w:szCs w:val="32"/>
          <w:lang w:val="en-US" w:eastAsia="en-US" w:bidi="ar-SA"/>
        </w:rPr>
        <w:fldChar w:fldCharType="begin"/>
      </w:r>
      <w:r>
        <w:rPr>
          <w:rFonts w:hint="eastAsia" w:ascii="仿宋_GB2312" w:hAnsi="仿宋_GB2312" w:eastAsia="仿宋_GB2312" w:cs="仿宋_GB2312"/>
          <w:kern w:val="2"/>
          <w:sz w:val="32"/>
          <w:szCs w:val="32"/>
          <w:lang w:val="en-US" w:eastAsia="en-US" w:bidi="ar-SA"/>
        </w:rPr>
        <w:instrText xml:space="preserve"> = 2 \* ROMAN </w:instrText>
      </w:r>
      <w:r>
        <w:rPr>
          <w:rFonts w:hint="eastAsia" w:ascii="仿宋_GB2312" w:hAnsi="仿宋_GB2312" w:eastAsia="仿宋_GB2312" w:cs="仿宋_GB2312"/>
          <w:kern w:val="2"/>
          <w:sz w:val="32"/>
          <w:szCs w:val="32"/>
          <w:lang w:val="en-US" w:eastAsia="en-US" w:bidi="ar-SA"/>
        </w:rPr>
        <w:fldChar w:fldCharType="separate"/>
      </w:r>
      <w:r>
        <w:rPr>
          <w:rFonts w:hint="eastAsia" w:ascii="仿宋_GB2312" w:hAnsi="仿宋_GB2312" w:eastAsia="仿宋_GB2312" w:cs="仿宋_GB2312"/>
          <w:kern w:val="2"/>
          <w:sz w:val="32"/>
          <w:szCs w:val="32"/>
          <w:lang w:val="en-US" w:eastAsia="en-US" w:bidi="ar-SA"/>
        </w:rPr>
        <w:t>II</w:t>
      </w:r>
      <w:r>
        <w:rPr>
          <w:rFonts w:hint="eastAsia" w:ascii="仿宋_GB2312" w:hAnsi="仿宋_GB2312" w:eastAsia="仿宋_GB2312" w:cs="仿宋_GB2312"/>
          <w:kern w:val="2"/>
          <w:sz w:val="32"/>
          <w:szCs w:val="32"/>
          <w:lang w:val="en-US" w:eastAsia="en-US" w:bidi="ar-SA"/>
        </w:rPr>
        <w:fldChar w:fldCharType="end"/>
      </w:r>
      <w:r>
        <w:rPr>
          <w:rFonts w:hint="eastAsia" w:ascii="仿宋_GB2312" w:hAnsi="仿宋_GB2312" w:eastAsia="仿宋_GB2312" w:cs="仿宋_GB2312"/>
          <w:kern w:val="2"/>
          <w:sz w:val="32"/>
          <w:szCs w:val="32"/>
          <w:lang w:val="en-US" w:eastAsia="en-US" w:bidi="ar-SA"/>
        </w:rPr>
        <w:t>级阶地，阶面倾向河床，两岸谷坡坡度一般为25°～42°，谷坡多覆盖有坡积碎石、碎石土，表层覆盖第四系黄土，局部出露第三系砖红色砂岩、粘土岩和砂砾岩。按其地貌形态可分为两个地貌单元，即黄土覆盖的低中梁峁沟壑区和河谷区。张家川县城区供水人口为72038人，日供水需求为1.05万m³，目前东峡水库每天能供张川县城区用水0.912万m³，拟建7眼机井每天总出水量4240.0m³。水源地总水量满足应急供水工程供水需求。</w:t>
      </w:r>
      <w:r>
        <w:rPr>
          <w:rFonts w:hint="eastAsia" w:ascii="仿宋" w:hAnsi="仿宋" w:eastAsia="仿宋" w:cs="仿宋"/>
          <w:kern w:val="2"/>
          <w:sz w:val="32"/>
          <w:szCs w:val="32"/>
          <w:lang w:val="en-US" w:eastAsia="en-US" w:bidi="ar-SA"/>
        </w:rPr>
        <w:t>2023年7月21日</w:t>
      </w:r>
      <w:r>
        <w:rPr>
          <w:rFonts w:hint="eastAsia" w:ascii="仿宋" w:hAnsi="仿宋" w:eastAsia="仿宋" w:cs="仿宋"/>
          <w:kern w:val="2"/>
          <w:sz w:val="32"/>
          <w:szCs w:val="32"/>
          <w:lang w:val="en-US" w:eastAsia="zh-CN" w:bidi="ar-SA"/>
        </w:rPr>
        <w:t>张家川县水务局</w:t>
      </w:r>
      <w:r>
        <w:rPr>
          <w:rFonts w:hint="eastAsia" w:ascii="仿宋" w:hAnsi="仿宋" w:eastAsia="仿宋" w:cs="仿宋"/>
          <w:kern w:val="2"/>
          <w:sz w:val="32"/>
          <w:szCs w:val="32"/>
          <w:lang w:val="en-US" w:eastAsia="en-US" w:bidi="ar-SA"/>
        </w:rPr>
        <w:t>以</w:t>
      </w:r>
      <w:r>
        <w:rPr>
          <w:rFonts w:hint="eastAsia" w:ascii="仿宋" w:hAnsi="仿宋" w:eastAsia="仿宋" w:cs="仿宋"/>
          <w:kern w:val="2"/>
          <w:sz w:val="32"/>
          <w:szCs w:val="32"/>
          <w:lang w:val="en-US" w:eastAsia="zh-CN" w:bidi="ar-SA"/>
        </w:rPr>
        <w:t>张水发〔2023〕163号</w:t>
      </w:r>
      <w:r>
        <w:rPr>
          <w:rFonts w:hint="eastAsia" w:ascii="仿宋" w:hAnsi="仿宋" w:eastAsia="仿宋" w:cs="仿宋"/>
          <w:kern w:val="2"/>
          <w:sz w:val="32"/>
          <w:szCs w:val="32"/>
          <w:lang w:val="en-US" w:eastAsia="en-US" w:bidi="ar-SA"/>
        </w:rPr>
        <w:t>文对实施方案报告进行了批复，批复审定总投资</w:t>
      </w:r>
      <w:r>
        <w:rPr>
          <w:rFonts w:hint="eastAsia" w:ascii="仿宋" w:hAnsi="仿宋" w:eastAsia="仿宋" w:cs="仿宋"/>
          <w:sz w:val="32"/>
          <w:szCs w:val="32"/>
        </w:rPr>
        <w:t>工程</w:t>
      </w:r>
      <w:r>
        <w:rPr>
          <w:rFonts w:hint="eastAsia" w:ascii="仿宋" w:hAnsi="仿宋" w:eastAsia="仿宋" w:cs="仿宋"/>
          <w:sz w:val="32"/>
          <w:szCs w:val="32"/>
          <w:lang w:val="en-US" w:eastAsia="zh-CN"/>
        </w:rPr>
        <w:t>概</w:t>
      </w:r>
      <w:r>
        <w:rPr>
          <w:rFonts w:hint="eastAsia" w:ascii="仿宋" w:hAnsi="仿宋" w:eastAsia="仿宋" w:cs="仿宋"/>
          <w:sz w:val="32"/>
          <w:szCs w:val="32"/>
        </w:rPr>
        <w:t>算总投资</w:t>
      </w:r>
      <w:r>
        <w:rPr>
          <w:rFonts w:hint="eastAsia" w:ascii="仿宋" w:hAnsi="仿宋" w:eastAsia="仿宋" w:cs="仿宋"/>
          <w:sz w:val="32"/>
          <w:szCs w:val="32"/>
          <w:lang w:val="en-US" w:eastAsia="zh-CN"/>
        </w:rPr>
        <w:t>1015.87</w:t>
      </w:r>
      <w:r>
        <w:rPr>
          <w:rFonts w:hint="eastAsia" w:ascii="仿宋" w:hAnsi="仿宋" w:eastAsia="仿宋" w:cs="仿宋"/>
          <w:sz w:val="32"/>
          <w:szCs w:val="32"/>
        </w:rPr>
        <w:t>万元，工程部分</w:t>
      </w:r>
      <w:r>
        <w:rPr>
          <w:rFonts w:hint="eastAsia" w:ascii="仿宋" w:hAnsi="仿宋" w:eastAsia="仿宋" w:cs="仿宋"/>
          <w:sz w:val="32"/>
          <w:szCs w:val="32"/>
          <w:lang w:val="en-US" w:eastAsia="zh-CN"/>
        </w:rPr>
        <w:t>967.65</w:t>
      </w:r>
      <w:r>
        <w:rPr>
          <w:rFonts w:hint="eastAsia" w:ascii="仿宋" w:hAnsi="仿宋" w:eastAsia="仿宋" w:cs="仿宋"/>
          <w:sz w:val="32"/>
          <w:szCs w:val="32"/>
        </w:rPr>
        <w:t>万元，移民环境部分</w:t>
      </w:r>
      <w:r>
        <w:rPr>
          <w:rFonts w:hint="eastAsia" w:ascii="仿宋" w:hAnsi="仿宋" w:eastAsia="仿宋" w:cs="仿宋"/>
          <w:sz w:val="32"/>
          <w:szCs w:val="32"/>
          <w:lang w:val="en-US" w:eastAsia="zh-CN"/>
        </w:rPr>
        <w:t>48.22</w:t>
      </w:r>
      <w:r>
        <w:rPr>
          <w:rFonts w:hint="eastAsia" w:ascii="仿宋" w:hAnsi="仿宋" w:eastAsia="仿宋" w:cs="仿宋"/>
          <w:sz w:val="32"/>
          <w:szCs w:val="32"/>
        </w:rPr>
        <w:t>万元。其中：建筑工程</w:t>
      </w:r>
      <w:r>
        <w:rPr>
          <w:rFonts w:hint="eastAsia" w:ascii="仿宋" w:hAnsi="仿宋" w:eastAsia="仿宋" w:cs="仿宋"/>
          <w:sz w:val="32"/>
          <w:szCs w:val="32"/>
          <w:lang w:val="en-US" w:eastAsia="zh-CN"/>
        </w:rPr>
        <w:t>564.25</w:t>
      </w:r>
      <w:r>
        <w:rPr>
          <w:rFonts w:hint="eastAsia" w:ascii="仿宋" w:hAnsi="仿宋" w:eastAsia="仿宋" w:cs="仿宋"/>
          <w:sz w:val="32"/>
          <w:szCs w:val="32"/>
        </w:rPr>
        <w:t>万元，</w:t>
      </w:r>
      <w:r>
        <w:rPr>
          <w:rFonts w:hint="eastAsia" w:ascii="仿宋" w:hAnsi="仿宋" w:eastAsia="仿宋" w:cs="仿宋"/>
          <w:sz w:val="32"/>
          <w:szCs w:val="32"/>
          <w:lang w:val="en-US" w:eastAsia="zh-CN"/>
        </w:rPr>
        <w:t>机电设备及安装工程256.66万元，</w:t>
      </w:r>
      <w:r>
        <w:rPr>
          <w:rFonts w:hint="eastAsia" w:ascii="仿宋" w:hAnsi="仿宋" w:eastAsia="仿宋" w:cs="仿宋"/>
          <w:sz w:val="32"/>
          <w:szCs w:val="32"/>
        </w:rPr>
        <w:t>施工临时工程</w:t>
      </w:r>
      <w:r>
        <w:rPr>
          <w:rFonts w:hint="eastAsia" w:ascii="仿宋" w:hAnsi="仿宋" w:eastAsia="仿宋" w:cs="仿宋"/>
          <w:sz w:val="32"/>
          <w:szCs w:val="32"/>
          <w:lang w:val="en-US" w:eastAsia="zh-CN"/>
        </w:rPr>
        <w:t>28.85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独立费用</w:t>
      </w:r>
      <w:r>
        <w:rPr>
          <w:rFonts w:hint="eastAsia" w:ascii="仿宋" w:hAnsi="仿宋" w:eastAsia="仿宋" w:cs="仿宋"/>
          <w:sz w:val="32"/>
          <w:szCs w:val="32"/>
          <w:lang w:val="en-US" w:eastAsia="zh-CN"/>
        </w:rPr>
        <w:t>89.71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预备费</w:t>
      </w:r>
      <w:r>
        <w:rPr>
          <w:rFonts w:hint="eastAsia" w:ascii="仿宋" w:hAnsi="仿宋" w:eastAsia="仿宋" w:cs="仿宋"/>
          <w:sz w:val="32"/>
          <w:szCs w:val="32"/>
          <w:lang w:val="en-US" w:eastAsia="zh-CN"/>
        </w:rPr>
        <w:t>28.18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征</w:t>
      </w:r>
      <w:r>
        <w:rPr>
          <w:rFonts w:hint="eastAsia" w:ascii="仿宋" w:hAnsi="仿宋" w:eastAsia="仿宋" w:cs="仿宋"/>
          <w:sz w:val="32"/>
          <w:szCs w:val="32"/>
        </w:rPr>
        <w:t>地补偿费</w:t>
      </w:r>
      <w:r>
        <w:rPr>
          <w:rFonts w:hint="eastAsia" w:ascii="仿宋" w:hAnsi="仿宋" w:eastAsia="仿宋" w:cs="仿宋"/>
          <w:sz w:val="32"/>
          <w:szCs w:val="32"/>
          <w:lang w:val="en-US" w:eastAsia="zh-CN"/>
        </w:rPr>
        <w:t>13.83</w:t>
      </w:r>
      <w:r>
        <w:rPr>
          <w:rFonts w:hint="eastAsia" w:ascii="仿宋" w:hAnsi="仿宋" w:eastAsia="仿宋" w:cs="仿宋"/>
          <w:sz w:val="32"/>
          <w:szCs w:val="32"/>
        </w:rPr>
        <w:t>万元</w:t>
      </w:r>
      <w:r>
        <w:rPr>
          <w:rFonts w:hint="eastAsia" w:ascii="仿宋" w:hAnsi="仿宋" w:eastAsia="仿宋" w:cs="仿宋"/>
          <w:sz w:val="32"/>
          <w:szCs w:val="32"/>
          <w:lang w:eastAsia="zh-CN"/>
        </w:rPr>
        <w:t>，环境保护工程费</w:t>
      </w:r>
      <w:r>
        <w:rPr>
          <w:rFonts w:hint="eastAsia" w:ascii="仿宋" w:hAnsi="仿宋" w:eastAsia="仿宋" w:cs="仿宋"/>
          <w:sz w:val="32"/>
          <w:szCs w:val="32"/>
          <w:lang w:val="en-US" w:eastAsia="zh-CN"/>
        </w:rPr>
        <w:t>11.93万元，水土保持工程费12.46万元，水资源论证费10.00万元</w:t>
      </w:r>
      <w:r>
        <w:rPr>
          <w:rFonts w:hint="eastAsia" w:ascii="仿宋" w:hAnsi="仿宋" w:eastAsia="仿宋" w:cs="仿宋"/>
          <w:sz w:val="32"/>
          <w:szCs w:val="32"/>
          <w:lang w:eastAsia="zh-CN"/>
        </w:rPr>
        <w:t>。</w:t>
      </w:r>
    </w:p>
    <w:p w14:paraId="1DCCE59D">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绩</w:t>
      </w:r>
      <w:r>
        <w:rPr>
          <w:rFonts w:hint="eastAsia" w:ascii="仿宋_GB2312" w:hAnsi="仿宋_GB2312" w:eastAsia="仿宋_GB2312" w:cs="仿宋_GB2312"/>
          <w:sz w:val="32"/>
          <w:szCs w:val="32"/>
        </w:rPr>
        <w:t>效目标情况。</w:t>
      </w:r>
    </w:p>
    <w:p w14:paraId="27C47BDE">
      <w:pPr>
        <w:pStyle w:val="2"/>
        <w:keepNext w:val="0"/>
        <w:keepLines w:val="0"/>
        <w:pageBreakBefore w:val="0"/>
        <w:widowControl w:val="0"/>
        <w:kinsoku/>
        <w:wordWrap/>
        <w:overflowPunct/>
        <w:topLinePunct w:val="0"/>
        <w:autoSpaceDE/>
        <w:autoSpaceDN/>
        <w:bidi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落实好地方建设有关制度，严格执行项目建设及资金管理等方面的规章制度，确保工程顺利完成，实现了工程目标任务。</w:t>
      </w:r>
    </w:p>
    <w:p w14:paraId="73AD2467">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项目预算执行情况。</w:t>
      </w:r>
    </w:p>
    <w:p w14:paraId="2702600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张家川县张川镇备用水源井保障项目</w:t>
      </w:r>
      <w:r>
        <w:rPr>
          <w:rFonts w:hint="eastAsia" w:ascii="仿宋_GB2312" w:hAnsi="仿宋_GB2312" w:eastAsia="仿宋_GB2312" w:cs="仿宋_GB2312"/>
          <w:sz w:val="32"/>
          <w:szCs w:val="32"/>
        </w:rPr>
        <w:t>于</w:t>
      </w:r>
      <w:r>
        <w:rPr>
          <w:rFonts w:hint="eastAsia" w:ascii="仿宋" w:hAnsi="仿宋" w:eastAsia="仿宋" w:cs="仿宋"/>
          <w:kern w:val="2"/>
          <w:sz w:val="32"/>
          <w:szCs w:val="32"/>
          <w:lang w:val="en-US" w:eastAsia="en-US" w:bidi="ar-SA"/>
        </w:rPr>
        <w:t>中共张家川县委农村工作领导小组办公室张家川县实施乡村振兴战略领导小组办公室)</w:t>
      </w:r>
      <w:r>
        <w:rPr>
          <w:rFonts w:hint="eastAsia" w:ascii="仿宋" w:hAnsi="仿宋" w:eastAsia="仿宋" w:cs="仿宋"/>
          <w:kern w:val="2"/>
          <w:sz w:val="32"/>
          <w:szCs w:val="32"/>
          <w:lang w:val="en-US" w:eastAsia="zh-CN" w:bidi="ar-SA"/>
        </w:rPr>
        <w:t>以张农领办发〔2024〕9号</w:t>
      </w:r>
      <w:r>
        <w:rPr>
          <w:rFonts w:hint="eastAsia" w:ascii="仿宋" w:hAnsi="仿宋" w:eastAsia="仿宋" w:cs="仿宋"/>
          <w:kern w:val="2"/>
          <w:sz w:val="32"/>
          <w:szCs w:val="32"/>
          <w:lang w:val="en-US" w:eastAsia="en-US" w:bidi="ar-SA"/>
        </w:rPr>
        <w:t>关于下达张家川县二〇二四年中央省级第二批财政衔接推进乡村振兴补助资金项目</w:t>
      </w:r>
      <w:r>
        <w:rPr>
          <w:rFonts w:hint="eastAsia" w:ascii="仿宋" w:hAnsi="仿宋" w:eastAsia="仿宋" w:cs="仿宋"/>
          <w:kern w:val="2"/>
          <w:sz w:val="32"/>
          <w:szCs w:val="32"/>
          <w:lang w:val="en-US" w:eastAsia="zh-CN" w:bidi="ar-SA"/>
        </w:rPr>
        <w:t>822万元,其中以甘财振兴[2024]9号文下达中央衔接资金89.97万元；以甘财振兴[2024]10号文下达省级衔接资金732.03万元.2025年以张财预[2025]095号文下达县级化债资金10万元，工程完成投资832万元，其中建筑工程519.22万元，设备安装工程238.96万元，施工临时工程34.57万元，待摊投资39.25万元，实际支付808.22万元，其中未支付的质保金23.78万元。支付率97%。</w:t>
      </w:r>
    </w:p>
    <w:p w14:paraId="555075EF">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w:t>
      </w:r>
      <w:r>
        <w:rPr>
          <w:rFonts w:hint="eastAsia" w:ascii="楷体_GB2312" w:hAnsi="楷体_GB2312" w:eastAsia="楷体_GB2312" w:cs="楷体_GB2312"/>
          <w:b w:val="0"/>
          <w:bCs w:val="0"/>
          <w:sz w:val="32"/>
          <w:szCs w:val="32"/>
          <w:lang w:eastAsia="zh-CN"/>
        </w:rPr>
        <w:t>绩效评价开展工作</w:t>
      </w:r>
    </w:p>
    <w:p w14:paraId="7A94E8A1">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评价的目的、对象和范围</w:t>
      </w:r>
      <w:r>
        <w:rPr>
          <w:rFonts w:hint="eastAsia" w:ascii="仿宋_GB2312" w:hAnsi="仿宋_GB2312" w:eastAsia="仿宋_GB2312" w:cs="仿宋_GB2312"/>
          <w:sz w:val="32"/>
          <w:szCs w:val="32"/>
        </w:rPr>
        <w:t>。</w:t>
      </w:r>
    </w:p>
    <w:p w14:paraId="5964F97F">
      <w:pPr>
        <w:pStyle w:val="2"/>
        <w:keepNext w:val="0"/>
        <w:keepLines w:val="0"/>
        <w:pageBreakBefore w:val="0"/>
        <w:widowControl w:val="0"/>
        <w:kinsoku/>
        <w:wordWrap/>
        <w:overflowPunct/>
        <w:topLinePunct w:val="0"/>
        <w:autoSpaceDE/>
        <w:autoSpaceDN/>
        <w:bidi w:val="0"/>
        <w:spacing w:after="0" w:line="240" w:lineRule="auto"/>
        <w:ind w:left="0" w:leftChars="0" w:firstLine="640" w:firstLineChars="200"/>
        <w:textAlignment w:val="auto"/>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pPr>
      <w:r>
        <w:rPr>
          <w:rFonts w:hint="eastAsia" w:ascii="仿宋_GB2312" w:hAnsi="仿宋_GB2312" w:eastAsia="仿宋_GB2312" w:cs="仿宋_GB2312"/>
          <w:kern w:val="2"/>
          <w:sz w:val="32"/>
          <w:szCs w:val="32"/>
          <w:lang w:val="en-US" w:eastAsia="zh-CN" w:bidi="ar-SA"/>
        </w:rPr>
        <w:t>落实好地方建设有关制度，严格执行项目建设及资金管理等方面的规章制度，确保工程顺利完成，实现了工程目标任务。</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截至目前</w:t>
      </w:r>
      <w:r>
        <w:rPr>
          <w:rFonts w:hint="eastAsia" w:ascii="仿宋_GB2312" w:hAnsi="仿宋_GB2312" w:eastAsia="仿宋_GB2312" w:cs="仿宋_GB2312"/>
          <w:kern w:val="2"/>
          <w:sz w:val="32"/>
          <w:szCs w:val="32"/>
          <w:lang w:val="en-US" w:eastAsia="zh-CN" w:bidi="ar-SA"/>
        </w:rPr>
        <w:t>张</w:t>
      </w:r>
      <w:r>
        <w:rPr>
          <w:rFonts w:hint="eastAsia" w:ascii="仿宋_GB2312" w:hAnsi="仿宋_GB2312" w:cs="仿宋_GB2312"/>
          <w:kern w:val="2"/>
          <w:sz w:val="32"/>
          <w:szCs w:val="32"/>
          <w:lang w:val="en-US" w:eastAsia="zh-CN" w:bidi="ar-SA"/>
        </w:rPr>
        <w:t>张家川县张川镇备用水源井保障项目</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CN"/>
        </w:rPr>
        <w:t>已按照批复内容基本完成了建设内容，资金已</w:t>
      </w:r>
      <w:r>
        <w:rPr>
          <w:rFonts w:hint="eastAsia" w:ascii="仿宋" w:hAnsi="仿宋" w:eastAsia="仿宋" w:cs="仿宋"/>
          <w:kern w:val="2"/>
          <w:sz w:val="32"/>
          <w:szCs w:val="32"/>
          <w:lang w:val="en-US" w:eastAsia="zh-CN" w:bidi="ar-SA"/>
        </w:rPr>
        <w:t>实际支付808.22万元，其中未支付的质保金23.78万元。</w:t>
      </w:r>
      <w:r>
        <w:rPr>
          <w:rFonts w:hint="eastAsia" w:ascii="仿宋_GB2312" w:hAnsi="仿宋_GB2312" w:eastAsia="仿宋_GB2312" w:cs="仿宋_GB2312"/>
          <w:b w:val="0"/>
          <w:bCs w:val="0"/>
          <w:sz w:val="32"/>
          <w:szCs w:val="32"/>
          <w:lang w:val="en-US" w:eastAsia="zh-CN"/>
        </w:rPr>
        <w:t>支付率达到97%。</w:t>
      </w:r>
    </w:p>
    <w:p w14:paraId="03BA4E10">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绩效评价原则、评价指标体系、评价方法、评价标准</w:t>
      </w:r>
    </w:p>
    <w:p w14:paraId="67E71651">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kern w:val="2"/>
          <w:sz w:val="32"/>
          <w:szCs w:val="32"/>
          <w:lang w:val="en-US" w:eastAsia="zh-CN"/>
        </w:rPr>
        <w:t>（1）</w:t>
      </w:r>
      <w:r>
        <w:rPr>
          <w:rFonts w:hint="eastAsia" w:ascii="仿宋_GB2312" w:hAnsi="仿宋_GB2312" w:eastAsia="仿宋_GB2312" w:cs="仿宋_GB2312"/>
          <w:sz w:val="32"/>
          <w:szCs w:val="32"/>
          <w:lang w:eastAsia="zh-CN"/>
        </w:rPr>
        <w:t>绩效评价本着客观性原则、以客观的标准和量化数据为依据，避免造成偏见；</w:t>
      </w:r>
    </w:p>
    <w:p w14:paraId="2779181D">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公正性原则</w:t>
      </w:r>
      <w:r>
        <w:rPr>
          <w:rFonts w:hint="eastAsia" w:ascii="仿宋_GB2312" w:hAnsi="仿宋_GB2312" w:cs="仿宋_GB2312"/>
          <w:sz w:val="32"/>
          <w:szCs w:val="32"/>
          <w:lang w:eastAsia="zh-CN"/>
        </w:rPr>
        <w:t>；</w:t>
      </w:r>
    </w:p>
    <w:p w14:paraId="639C1AF2">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3</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科学性原则，绩效评价应基于科学的方法合理论，充分考虑环境，特点和因素等；</w:t>
      </w:r>
    </w:p>
    <w:p w14:paraId="1E77C1CB">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绩效目标原则基于明确的业务目标和计划，是项目实现最终目标。</w:t>
      </w:r>
    </w:p>
    <w:p w14:paraId="6846515B">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2"/>
          <w:sz w:val="32"/>
          <w:szCs w:val="32"/>
          <w:lang w:val="en-US" w:eastAsia="zh-CN"/>
        </w:rPr>
        <w:t>3、</w:t>
      </w:r>
      <w:r>
        <w:rPr>
          <w:rFonts w:hint="eastAsia" w:ascii="仿宋_GB2312" w:hAnsi="仿宋_GB2312" w:eastAsia="仿宋_GB2312" w:cs="仿宋_GB2312"/>
          <w:sz w:val="32"/>
          <w:szCs w:val="32"/>
          <w:lang w:val="en-US" w:eastAsia="zh-CN"/>
        </w:rPr>
        <w:t>绩效评价的过程</w:t>
      </w:r>
    </w:p>
    <w:p w14:paraId="205CB1F6">
      <w:pPr>
        <w:keepNext w:val="0"/>
        <w:keepLines w:val="0"/>
        <w:pageBreakBefore w:val="0"/>
        <w:widowControl w:val="0"/>
        <w:kinsoku/>
        <w:wordWrap/>
        <w:overflowPunct/>
        <w:topLinePunct w:val="0"/>
        <w:autoSpaceDE/>
        <w:autoSpaceDN/>
        <w:bidi w:val="0"/>
        <w:adjustRightInd/>
        <w:snapToGrid/>
        <w:spacing w:line="576" w:lineRule="exact"/>
        <w:ind w:firstLine="556"/>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kern w:val="2"/>
          <w:sz w:val="32"/>
          <w:szCs w:val="32"/>
          <w:lang w:val="en-US" w:eastAsia="zh-CN" w:bidi="ar-SA"/>
        </w:rPr>
        <w:t>在工程实施过程中，我县水利工程建设服务中心能够统筹协调各类事宜，监理单位从进度控制、费用控制、质量控制着手，对项目进行全方位监控，实施单位能够按照合同要求，按期，保质、保量、完成项目建设任务。在项目实施过程中，我们严格按照项目批复方案执行，切实做到成本控制。在项目建设中我们严格按照水利工程建设“四制”要求，对建设过程全方位监控。从社会效益和经济效益上来看，工程建成可保障居民社会生活平稳，</w:t>
      </w:r>
      <w:r>
        <w:rPr>
          <w:rFonts w:hint="eastAsia" w:ascii="仿宋_GB2312" w:hAnsi="仿宋_GB2312" w:eastAsia="仿宋_GB2312" w:cs="仿宋_GB2312"/>
          <w:color w:val="auto"/>
          <w:spacing w:val="0"/>
          <w:sz w:val="32"/>
          <w:szCs w:val="32"/>
        </w:rPr>
        <w:t>提高项目区居民的健康水平，提高生活质量，改善生活环境，以及全面建设小康社会具有重要意义。其次，项目实施后</w:t>
      </w:r>
      <w:r>
        <w:rPr>
          <w:rFonts w:hint="eastAsia" w:ascii="仿宋_GB2312" w:hAnsi="仿宋_GB2312" w:eastAsia="仿宋_GB2312" w:cs="仿宋_GB2312"/>
          <w:color w:val="auto"/>
          <w:spacing w:val="0"/>
          <w:sz w:val="32"/>
          <w:szCs w:val="32"/>
          <w:lang w:eastAsia="zh-CN"/>
        </w:rPr>
        <w:t>保护</w:t>
      </w:r>
      <w:r>
        <w:rPr>
          <w:rFonts w:hint="eastAsia" w:ascii="仿宋_GB2312" w:hAnsi="仿宋_GB2312" w:eastAsia="仿宋_GB2312" w:cs="仿宋_GB2312"/>
          <w:color w:val="auto"/>
          <w:spacing w:val="0"/>
          <w:sz w:val="32"/>
          <w:szCs w:val="32"/>
        </w:rPr>
        <w:t>了广大人民群众</w:t>
      </w:r>
      <w:r>
        <w:rPr>
          <w:rFonts w:hint="eastAsia" w:ascii="仿宋_GB2312" w:hAnsi="仿宋_GB2312" w:eastAsia="仿宋_GB2312" w:cs="仿宋_GB2312"/>
          <w:color w:val="auto"/>
          <w:spacing w:val="0"/>
          <w:sz w:val="32"/>
          <w:szCs w:val="32"/>
          <w:lang w:eastAsia="zh-CN"/>
        </w:rPr>
        <w:t>的耕地行和洪安全</w:t>
      </w:r>
      <w:r>
        <w:rPr>
          <w:rFonts w:hint="eastAsia" w:ascii="仿宋_GB2312" w:hAnsi="仿宋_GB2312" w:eastAsia="仿宋_GB2312" w:cs="仿宋_GB2312"/>
          <w:color w:val="auto"/>
          <w:spacing w:val="0"/>
          <w:sz w:val="32"/>
          <w:szCs w:val="32"/>
        </w:rPr>
        <w:t>，促进了当地社会经济的发展。</w:t>
      </w:r>
    </w:p>
    <w:p w14:paraId="094D6D4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val="0"/>
          <w:bCs w:val="0"/>
          <w:color w:val="auto"/>
          <w:spacing w:val="0"/>
          <w:sz w:val="32"/>
          <w:szCs w:val="32"/>
          <w:lang w:eastAsia="zh-CN"/>
        </w:rPr>
        <w:t>（</w:t>
      </w:r>
      <w:r>
        <w:rPr>
          <w:rFonts w:hint="eastAsia" w:ascii="楷体_GB2312" w:hAnsi="楷体_GB2312" w:eastAsia="楷体_GB2312" w:cs="楷体_GB2312"/>
          <w:b w:val="0"/>
          <w:bCs w:val="0"/>
          <w:color w:val="auto"/>
          <w:spacing w:val="0"/>
          <w:sz w:val="32"/>
          <w:szCs w:val="32"/>
          <w:lang w:val="en-US" w:eastAsia="zh-CN"/>
        </w:rPr>
        <w:t>三</w:t>
      </w:r>
      <w:r>
        <w:rPr>
          <w:rFonts w:hint="eastAsia" w:ascii="楷体_GB2312" w:hAnsi="楷体_GB2312" w:eastAsia="楷体_GB2312" w:cs="楷体_GB2312"/>
          <w:b w:val="0"/>
          <w:bCs w:val="0"/>
          <w:color w:val="auto"/>
          <w:spacing w:val="0"/>
          <w:sz w:val="32"/>
          <w:szCs w:val="32"/>
          <w:lang w:eastAsia="zh-CN"/>
        </w:rPr>
        <w:t>）</w:t>
      </w:r>
      <w:r>
        <w:rPr>
          <w:rFonts w:hint="eastAsia" w:ascii="楷体_GB2312" w:hAnsi="楷体_GB2312" w:eastAsia="楷体_GB2312" w:cs="楷体_GB2312"/>
          <w:b w:val="0"/>
          <w:bCs w:val="0"/>
          <w:sz w:val="32"/>
          <w:szCs w:val="32"/>
          <w:lang w:eastAsia="zh-CN"/>
        </w:rPr>
        <w:t>综合评价情况及评价结论</w:t>
      </w:r>
      <w:r>
        <w:rPr>
          <w:rFonts w:hint="eastAsia" w:ascii="楷体_GB2312" w:hAnsi="楷体_GB2312" w:eastAsia="楷体_GB2312" w:cs="楷体_GB2312"/>
          <w:b w:val="0"/>
          <w:bCs w:val="0"/>
          <w:sz w:val="32"/>
          <w:szCs w:val="32"/>
        </w:rPr>
        <w:t>存在的问题</w:t>
      </w:r>
      <w:r>
        <w:rPr>
          <w:rFonts w:hint="eastAsia" w:ascii="楷体_GB2312" w:hAnsi="楷体_GB2312" w:eastAsia="楷体_GB2312" w:cs="楷体_GB2312"/>
          <w:b w:val="0"/>
          <w:bCs w:val="0"/>
          <w:sz w:val="32"/>
          <w:szCs w:val="32"/>
          <w:lang w:eastAsia="zh-CN"/>
        </w:rPr>
        <w:t>及建议</w:t>
      </w:r>
    </w:p>
    <w:p w14:paraId="6E5ECC84">
      <w:pPr>
        <w:keepNext w:val="0"/>
        <w:keepLines w:val="0"/>
        <w:pageBreakBefore w:val="0"/>
        <w:widowControl w:val="0"/>
        <w:numPr>
          <w:ilvl w:val="0"/>
          <w:numId w:val="0"/>
        </w:numPr>
        <w:kinsoku/>
        <w:wordWrap/>
        <w:overflowPunct/>
        <w:topLinePunct w:val="0"/>
        <w:autoSpaceDE/>
        <w:autoSpaceDN/>
        <w:bidi w:val="0"/>
        <w:spacing w:line="576" w:lineRule="exact"/>
        <w:ind w:left="-10" w:leftChars="0" w:firstLine="64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kern w:val="2"/>
          <w:sz w:val="32"/>
          <w:szCs w:val="32"/>
          <w:lang w:val="en-US" w:eastAsia="zh-CN"/>
        </w:rPr>
        <w:t>1、</w:t>
      </w:r>
      <w:r>
        <w:rPr>
          <w:rFonts w:hint="eastAsia" w:ascii="仿宋_GB2312" w:hAnsi="仿宋_GB2312" w:eastAsia="仿宋_GB2312" w:cs="仿宋_GB2312"/>
          <w:b w:val="0"/>
          <w:bCs w:val="0"/>
          <w:sz w:val="32"/>
          <w:szCs w:val="32"/>
          <w:lang w:val="en-US" w:eastAsia="zh-CN"/>
        </w:rPr>
        <w:t>综合评价结论</w:t>
      </w:r>
    </w:p>
    <w:p w14:paraId="591FCA6D">
      <w:pPr>
        <w:keepNext w:val="0"/>
        <w:keepLines w:val="0"/>
        <w:pageBreakBefore w:val="0"/>
        <w:widowControl w:val="0"/>
        <w:kinsoku/>
        <w:wordWrap/>
        <w:overflowPunct/>
        <w:topLinePunct w:val="0"/>
        <w:autoSpaceDE/>
        <w:autoSpaceDN/>
        <w:bidi w:val="0"/>
        <w:adjustRightInd/>
        <w:snapToGrid/>
        <w:spacing w:line="576" w:lineRule="exact"/>
        <w:ind w:firstLine="556"/>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pacing w:val="0"/>
          <w:sz w:val="32"/>
          <w:szCs w:val="32"/>
          <w:lang w:eastAsia="zh-CN"/>
        </w:rPr>
        <w:t>对照绩效评价指标中的数量指标，效益指标等进行了自评，自评打的了满分，而这次评价中，打了</w:t>
      </w:r>
      <w:r>
        <w:rPr>
          <w:rFonts w:hint="eastAsia" w:ascii="仿宋_GB2312" w:hAnsi="仿宋_GB2312" w:eastAsia="仿宋_GB2312" w:cs="仿宋_GB2312"/>
          <w:color w:val="auto"/>
          <w:spacing w:val="0"/>
          <w:sz w:val="32"/>
          <w:szCs w:val="32"/>
          <w:lang w:val="en-US" w:eastAsia="zh-CN"/>
        </w:rPr>
        <w:t>97分。</w:t>
      </w:r>
      <w:r>
        <w:rPr>
          <w:rFonts w:hint="eastAsia" w:ascii="仿宋_GB2312" w:hAnsi="仿宋_GB2312" w:eastAsia="仿宋_GB2312" w:cs="仿宋_GB2312"/>
          <w:b w:val="0"/>
          <w:bCs w:val="0"/>
          <w:sz w:val="32"/>
          <w:szCs w:val="32"/>
          <w:lang w:val="en-US" w:eastAsia="zh-CN"/>
        </w:rPr>
        <w:t>综合评价结果该项目评价优秀。</w:t>
      </w:r>
    </w:p>
    <w:p w14:paraId="0BC9BBA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存在的问题</w:t>
      </w:r>
    </w:p>
    <w:p w14:paraId="43F6E253">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kern w:val="2"/>
          <w:sz w:val="32"/>
          <w:szCs w:val="32"/>
          <w:lang w:val="en-US" w:eastAsia="zh-CN" w:bidi="ar-SA"/>
        </w:rPr>
        <w:t>目前工程已全面完工，正在审计，尚未验收，下一步积极与审计局配合，争取早日完成审计和验收工作。</w:t>
      </w:r>
    </w:p>
    <w:p w14:paraId="65E8CEE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zh-CN" w:eastAsia="zh-CN"/>
        </w:rPr>
        <w:t>改进建议</w:t>
      </w:r>
    </w:p>
    <w:p w14:paraId="78D81F11">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针对存在的问题及收入支出管理工作的需要，拟实施的改进措施如下：</w:t>
      </w:r>
      <w:bookmarkStart w:id="2" w:name="_GoBack"/>
      <w:bookmarkEnd w:id="2"/>
    </w:p>
    <w:p w14:paraId="0207B7E4">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1</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尽快完成项目的审计验收工作。</w:t>
      </w:r>
    </w:p>
    <w:p w14:paraId="11E28D2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638" w:leftChars="228" w:firstLine="0" w:firstLineChars="0"/>
        <w:jc w:val="left"/>
        <w:textAlignment w:val="auto"/>
        <w:rPr>
          <w:rFonts w:hint="eastAsia" w:ascii="仿宋" w:hAnsi="仿宋" w:eastAsia="仿宋" w:cs="仿宋"/>
          <w:sz w:val="32"/>
          <w:szCs w:val="32"/>
          <w:lang w:val="en-US"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加强项目的后期运行管理</w:t>
      </w:r>
      <w:r>
        <w:rPr>
          <w:rFonts w:hint="eastAsia" w:ascii="仿宋" w:hAnsi="仿宋" w:eastAsia="仿宋" w:cs="仿宋"/>
          <w:sz w:val="32"/>
          <w:szCs w:val="32"/>
          <w:lang w:eastAsia="zh-CN"/>
        </w:rPr>
        <w:t>工作。</w:t>
      </w:r>
    </w:p>
    <w:p w14:paraId="18CAF6C3">
      <w:pPr>
        <w:keepNext w:val="0"/>
        <w:keepLines w:val="0"/>
        <w:pageBreakBefore w:val="0"/>
        <w:kinsoku/>
        <w:wordWrap/>
        <w:overflowPunct/>
        <w:topLinePunct w:val="0"/>
        <w:bidi w:val="0"/>
        <w:adjustRightInd/>
        <w:spacing w:line="576" w:lineRule="exact"/>
        <w:ind w:firstLine="640" w:firstLineChars="200"/>
        <w:textAlignment w:val="auto"/>
        <w:rPr>
          <w:rFonts w:hint="eastAsia" w:ascii="Times New Roman" w:hAnsi="Times New Roman" w:eastAsia="黑体" w:cs="黑体"/>
          <w:sz w:val="32"/>
          <w:szCs w:val="30"/>
          <w:lang w:val="en-US" w:eastAsia="zh-CN"/>
        </w:rPr>
      </w:pPr>
      <w:r>
        <w:rPr>
          <w:rFonts w:hint="eastAsia" w:ascii="Times New Roman" w:hAnsi="Times New Roman" w:eastAsia="黑体" w:cs="黑体"/>
          <w:sz w:val="32"/>
          <w:szCs w:val="30"/>
          <w:lang w:val="en-US" w:eastAsia="zh-CN"/>
        </w:rPr>
        <w:t>六、张家川县中西部城乡供水水源保障工程</w:t>
      </w:r>
    </w:p>
    <w:p w14:paraId="7E000047">
      <w:pPr>
        <w:keepNext w:val="0"/>
        <w:keepLines w:val="0"/>
        <w:pageBreakBefore w:val="0"/>
        <w:kinsoku/>
        <w:wordWrap/>
        <w:overflowPunct/>
        <w:topLinePunct w:val="0"/>
        <w:bidi w:val="0"/>
        <w:adjustRightInd/>
        <w:spacing w:line="576" w:lineRule="exact"/>
        <w:ind w:firstLine="640" w:firstLineChars="200"/>
        <w:textAlignment w:val="auto"/>
        <w:rPr>
          <w:rFonts w:hint="eastAsia" w:ascii="楷体_GB2312" w:hAnsi="楷体_GB2312" w:eastAsia="楷体_GB2312" w:cs="楷体_GB2312"/>
          <w:color w:val="auto"/>
          <w:sz w:val="32"/>
          <w:szCs w:val="24"/>
          <w:lang w:eastAsia="zh-CN"/>
        </w:rPr>
      </w:pPr>
      <w:r>
        <w:rPr>
          <w:rFonts w:hint="eastAsia" w:ascii="楷体_GB2312" w:hAnsi="楷体_GB2312" w:eastAsia="楷体_GB2312" w:cs="楷体_GB2312"/>
          <w:color w:val="auto"/>
          <w:sz w:val="32"/>
          <w:szCs w:val="24"/>
          <w:lang w:eastAsia="zh-CN"/>
        </w:rPr>
        <w:t>（</w:t>
      </w:r>
      <w:r>
        <w:rPr>
          <w:rFonts w:hint="eastAsia" w:ascii="楷体_GB2312" w:hAnsi="楷体_GB2312" w:eastAsia="楷体_GB2312" w:cs="楷体_GB2312"/>
          <w:color w:val="auto"/>
          <w:sz w:val="32"/>
          <w:szCs w:val="24"/>
          <w:lang w:val="en-US" w:eastAsia="zh-CN"/>
        </w:rPr>
        <w:t>一</w:t>
      </w:r>
      <w:r>
        <w:rPr>
          <w:rFonts w:hint="eastAsia" w:ascii="楷体_GB2312" w:hAnsi="楷体_GB2312" w:eastAsia="楷体_GB2312" w:cs="楷体_GB2312"/>
          <w:color w:val="auto"/>
          <w:sz w:val="32"/>
          <w:szCs w:val="24"/>
          <w:lang w:eastAsia="zh-CN"/>
        </w:rPr>
        <w:t>）项目基本情况</w:t>
      </w:r>
    </w:p>
    <w:p w14:paraId="253EBFDE">
      <w:pPr>
        <w:keepNext w:val="0"/>
        <w:keepLines w:val="0"/>
        <w:pageBreakBefore w:val="0"/>
        <w:kinsoku/>
        <w:wordWrap/>
        <w:overflowPunct/>
        <w:topLinePunct w:val="0"/>
        <w:bidi w:val="0"/>
        <w:adjustRightInd/>
        <w:spacing w:line="576" w:lineRule="exact"/>
        <w:ind w:firstLine="640" w:firstLineChars="200"/>
        <w:textAlignment w:val="auto"/>
        <w:rPr>
          <w:rFonts w:ascii="Times New Roman" w:hAnsi="Times New Roman" w:eastAsia="仿宋_GB2312"/>
          <w:color w:val="auto"/>
          <w:sz w:val="32"/>
          <w:szCs w:val="24"/>
        </w:rPr>
      </w:pPr>
      <w:r>
        <w:rPr>
          <w:rFonts w:hint="eastAsia" w:ascii="Times New Roman" w:hAnsi="Times New Roman" w:eastAsia="仿宋_GB2312" w:cs="宋体"/>
          <w:color w:val="auto"/>
          <w:sz w:val="32"/>
          <w:szCs w:val="24"/>
          <w:shd w:val="clear" w:color="auto" w:fill="FFFFFF"/>
          <w:lang w:eastAsia="zh-CN"/>
        </w:rPr>
        <w:t>张家川县中西部城乡供水水源保障工程是张家川县“十四五”水利发展重点引调水工程，也</w:t>
      </w:r>
      <w:r>
        <w:rPr>
          <w:rFonts w:hint="eastAsia" w:ascii="Times New Roman" w:hAnsi="Times New Roman" w:eastAsia="仿宋_GB2312" w:cs="宋体"/>
          <w:color w:val="auto"/>
          <w:sz w:val="32"/>
          <w:szCs w:val="24"/>
          <w:lang w:eastAsia="zh-CN"/>
        </w:rPr>
        <w:t>是张家川县境内樊河富川水库与后川河东峡水库之间水系连通工程。本工程建设的目的是为东峡水库补水，</w:t>
      </w:r>
      <w:r>
        <w:rPr>
          <w:rFonts w:hint="eastAsia" w:ascii="Times New Roman" w:hAnsi="Times New Roman" w:eastAsia="仿宋_GB2312"/>
          <w:color w:val="auto"/>
          <w:sz w:val="32"/>
          <w:szCs w:val="24"/>
          <w:lang w:val="en-US" w:eastAsia="zh-CN"/>
        </w:rPr>
        <w:t>利用自流方式将富川水库水引水至东峡水库内，</w:t>
      </w:r>
      <w:r>
        <w:rPr>
          <w:rFonts w:hint="eastAsia" w:ascii="Times New Roman" w:hAnsi="Times New Roman" w:eastAsia="仿宋_GB2312" w:cs="宋体"/>
          <w:color w:val="auto"/>
          <w:sz w:val="32"/>
          <w:szCs w:val="24"/>
          <w:lang w:eastAsia="zh-CN"/>
        </w:rPr>
        <w:t>提高东峡水库的供水能力</w:t>
      </w:r>
      <w:r>
        <w:rPr>
          <w:rFonts w:hint="default" w:ascii="Times New Roman" w:hAnsi="Times New Roman" w:eastAsia="仿宋_GB2312" w:cs="Times New Roman"/>
          <w:b w:val="0"/>
          <w:bCs w:val="0"/>
          <w:sz w:val="32"/>
          <w:szCs w:val="32"/>
          <w:lang w:val="en-US" w:eastAsia="zh-CN"/>
        </w:rPr>
        <w:t>和供水水源保证率，</w:t>
      </w:r>
      <w:r>
        <w:rPr>
          <w:rFonts w:hint="eastAsia" w:ascii="Times New Roman" w:hAnsi="Times New Roman" w:eastAsia="仿宋_GB2312" w:cs="宋体"/>
          <w:color w:val="auto"/>
          <w:sz w:val="32"/>
          <w:szCs w:val="24"/>
          <w:lang w:eastAsia="zh-CN"/>
        </w:rPr>
        <w:t>缓解</w:t>
      </w:r>
      <w:r>
        <w:rPr>
          <w:rFonts w:hint="eastAsia" w:ascii="Times New Roman" w:hAnsi="Times New Roman" w:eastAsia="仿宋_GB2312" w:cs="宋体"/>
          <w:color w:val="auto"/>
          <w:sz w:val="32"/>
          <w:szCs w:val="24"/>
          <w:lang w:val="en-US" w:eastAsia="zh-CN"/>
        </w:rPr>
        <w:t>东峡水库供水范围内的</w:t>
      </w:r>
      <w:r>
        <w:rPr>
          <w:rFonts w:hint="eastAsia" w:ascii="Times New Roman" w:hAnsi="Times New Roman" w:eastAsia="仿宋_GB2312" w:cs="宋体"/>
          <w:color w:val="auto"/>
          <w:sz w:val="32"/>
          <w:szCs w:val="24"/>
          <w:lang w:eastAsia="zh-CN"/>
        </w:rPr>
        <w:t>城区以及周边乡镇的生活供水压力，</w:t>
      </w:r>
      <w:r>
        <w:rPr>
          <w:rFonts w:hint="default" w:ascii="Times New Roman" w:hAnsi="Times New Roman" w:eastAsia="仿宋_GB2312" w:cs="Times New Roman"/>
          <w:b w:val="0"/>
          <w:bCs w:val="0"/>
          <w:sz w:val="32"/>
          <w:szCs w:val="32"/>
          <w:lang w:val="en-US" w:eastAsia="zh-CN"/>
        </w:rPr>
        <w:t>满足全县中西部城乡供水日益增长的用水需求；同时增强两座水库之间的相互联系，</w:t>
      </w:r>
      <w:r>
        <w:rPr>
          <w:rFonts w:hint="eastAsia" w:ascii="Times New Roman" w:hAnsi="Times New Roman" w:eastAsia="仿宋_GB2312" w:cs="Times New Roman"/>
          <w:b w:val="0"/>
          <w:bCs w:val="0"/>
          <w:sz w:val="32"/>
          <w:szCs w:val="32"/>
          <w:lang w:val="en-US" w:eastAsia="zh-CN"/>
        </w:rPr>
        <w:t>是张家川县东水西调、四</w:t>
      </w:r>
      <w:r>
        <w:rPr>
          <w:rFonts w:hint="default" w:ascii="Times New Roman" w:hAnsi="Times New Roman" w:eastAsia="仿宋_GB2312" w:cs="Times New Roman"/>
          <w:b w:val="0"/>
          <w:bCs w:val="0"/>
          <w:sz w:val="32"/>
          <w:szCs w:val="32"/>
          <w:lang w:val="en-US" w:eastAsia="zh-CN"/>
        </w:rPr>
        <w:t>库</w:t>
      </w:r>
      <w:r>
        <w:rPr>
          <w:rFonts w:hint="eastAsia" w:ascii="Times New Roman" w:hAnsi="Times New Roman" w:eastAsia="仿宋_GB2312" w:cs="Times New Roman"/>
          <w:b w:val="0"/>
          <w:bCs w:val="0"/>
          <w:sz w:val="32"/>
          <w:szCs w:val="32"/>
          <w:lang w:val="en-US" w:eastAsia="zh-CN"/>
        </w:rPr>
        <w:t>连通的重要组成部分，提高水资源配置水平，</w:t>
      </w:r>
      <w:r>
        <w:rPr>
          <w:rFonts w:hint="default" w:ascii="Times New Roman" w:hAnsi="Times New Roman" w:eastAsia="仿宋_GB2312" w:cs="Times New Roman"/>
          <w:b w:val="0"/>
          <w:bCs w:val="0"/>
          <w:sz w:val="32"/>
          <w:szCs w:val="32"/>
          <w:lang w:val="en-US" w:eastAsia="zh-CN"/>
        </w:rPr>
        <w:t>增强县域内供水能力和保障程度</w:t>
      </w:r>
      <w:r>
        <w:rPr>
          <w:rFonts w:hint="eastAsia" w:ascii="Times New Roman" w:hAnsi="Times New Roman" w:eastAsia="仿宋_GB2312" w:cs="宋体"/>
          <w:color w:val="auto"/>
          <w:sz w:val="32"/>
          <w:szCs w:val="24"/>
          <w:lang w:eastAsia="zh-CN"/>
        </w:rPr>
        <w:t>。</w:t>
      </w:r>
    </w:p>
    <w:p w14:paraId="5EF0B9AC">
      <w:pPr>
        <w:keepNext w:val="0"/>
        <w:keepLines w:val="0"/>
        <w:pageBreakBefore w:val="0"/>
        <w:kinsoku/>
        <w:wordWrap/>
        <w:overflowPunct/>
        <w:topLinePunct w:val="0"/>
        <w:bidi w:val="0"/>
        <w:adjustRightInd/>
        <w:spacing w:line="576" w:lineRule="exact"/>
        <w:ind w:left="0" w:leftChars="0" w:firstLine="640" w:firstLineChars="200"/>
        <w:textAlignment w:val="auto"/>
        <w:rPr>
          <w:rFonts w:hint="eastAsia" w:ascii="楷体_GB2312" w:hAnsi="楷体_GB2312" w:eastAsia="楷体_GB2312" w:cs="楷体_GB2312"/>
          <w:sz w:val="32"/>
          <w:szCs w:val="30"/>
          <w:lang w:eastAsia="zh-CN"/>
        </w:rPr>
      </w:pPr>
      <w:r>
        <w:rPr>
          <w:rFonts w:hint="eastAsia" w:ascii="楷体_GB2312" w:hAnsi="楷体_GB2312" w:eastAsia="楷体_GB2312" w:cs="楷体_GB2312"/>
          <w:sz w:val="32"/>
          <w:szCs w:val="30"/>
          <w:lang w:eastAsia="zh-CN"/>
        </w:rPr>
        <w:t>（</w:t>
      </w:r>
      <w:r>
        <w:rPr>
          <w:rFonts w:hint="eastAsia" w:ascii="楷体_GB2312" w:hAnsi="楷体_GB2312" w:eastAsia="楷体_GB2312" w:cs="楷体_GB2312"/>
          <w:sz w:val="32"/>
          <w:szCs w:val="30"/>
          <w:lang w:val="en-US" w:eastAsia="zh-CN"/>
        </w:rPr>
        <w:t>二</w:t>
      </w:r>
      <w:r>
        <w:rPr>
          <w:rFonts w:hint="eastAsia" w:ascii="楷体_GB2312" w:hAnsi="楷体_GB2312" w:eastAsia="楷体_GB2312" w:cs="楷体_GB2312"/>
          <w:sz w:val="32"/>
          <w:szCs w:val="30"/>
          <w:lang w:eastAsia="zh-CN"/>
        </w:rPr>
        <w:t>）绩效自评工作组织开展情况</w:t>
      </w:r>
      <w:r>
        <w:rPr>
          <w:rFonts w:hint="eastAsia" w:ascii="楷体_GB2312" w:hAnsi="楷体_GB2312" w:eastAsia="楷体_GB2312" w:cs="楷体_GB2312"/>
          <w:sz w:val="32"/>
          <w:szCs w:val="30"/>
          <w:lang w:eastAsia="zh-CN"/>
        </w:rPr>
        <w:tab/>
      </w:r>
    </w:p>
    <w:p w14:paraId="6438B2D3">
      <w:pPr>
        <w:keepNext w:val="0"/>
        <w:keepLines w:val="0"/>
        <w:pageBreakBefore w:val="0"/>
        <w:kinsoku/>
        <w:wordWrap/>
        <w:overflowPunct/>
        <w:topLinePunct w:val="0"/>
        <w:bidi w:val="0"/>
        <w:adjustRightInd/>
        <w:spacing w:line="576" w:lineRule="exact"/>
        <w:ind w:firstLine="640"/>
        <w:textAlignment w:val="auto"/>
        <w:rPr>
          <w:rFonts w:hint="eastAsia" w:ascii="Times New Roman" w:hAnsi="Times New Roman" w:eastAsia="仿宋_GB2312" w:cs="Times New Roman"/>
          <w:b w:val="0"/>
          <w:bCs w:val="0"/>
          <w:sz w:val="32"/>
          <w:szCs w:val="28"/>
          <w:lang w:eastAsia="zh-CN"/>
        </w:rPr>
      </w:pPr>
      <w:r>
        <w:rPr>
          <w:rFonts w:hint="eastAsia" w:ascii="Times New Roman" w:hAnsi="Times New Roman" w:cs="Times New Roman"/>
          <w:b w:val="0"/>
          <w:bCs w:val="0"/>
          <w:sz w:val="32"/>
          <w:szCs w:val="28"/>
          <w:lang w:val="en-US" w:eastAsia="zh-CN"/>
        </w:rPr>
        <w:t>1、</w:t>
      </w:r>
      <w:r>
        <w:rPr>
          <w:rFonts w:hint="eastAsia" w:ascii="Times New Roman" w:hAnsi="Times New Roman" w:eastAsia="仿宋_GB2312" w:cs="Times New Roman"/>
          <w:b w:val="0"/>
          <w:bCs w:val="0"/>
          <w:sz w:val="32"/>
          <w:szCs w:val="28"/>
          <w:lang w:eastAsia="zh-CN"/>
        </w:rPr>
        <w:t>绩效评价目的</w:t>
      </w:r>
    </w:p>
    <w:p w14:paraId="41ADB4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Times New Roman"/>
          <w:sz w:val="32"/>
          <w:szCs w:val="28"/>
          <w:lang w:eastAsia="zh-CN"/>
        </w:rPr>
        <w:t>为了严格落实项目资金绩效管理工作，将主体责任落实到资金具体使用的部门和单位。通过绩效评价，完善制度、创新机制、加强管理、强化监督，保证财政专项资金使用管理的规范性、安全性和有效性。</w:t>
      </w:r>
      <w:r>
        <w:rPr>
          <w:rFonts w:hint="eastAsia" w:ascii="Times New Roman" w:hAnsi="Times New Roman" w:eastAsia="仿宋_GB2312" w:cs="仿宋_GB2312"/>
          <w:sz w:val="32"/>
          <w:szCs w:val="32"/>
        </w:rPr>
        <w:t>运用科学、规范的绩效评价方法，客观、公正地对202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衔接资金</w:t>
      </w:r>
      <w:r>
        <w:rPr>
          <w:rFonts w:hint="eastAsia" w:ascii="Times New Roman" w:hAnsi="Times New Roman" w:eastAsia="仿宋_GB2312" w:cs="仿宋_GB2312"/>
          <w:sz w:val="32"/>
          <w:szCs w:val="32"/>
        </w:rPr>
        <w:t>支出进行评价,以反映项目资金的绩效。通过绩效评价,树立绩效管理理念，做好预算绩效管理，提高财政资金效益，优化财政支出结构。</w:t>
      </w:r>
    </w:p>
    <w:p w14:paraId="446008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绩效自评工作过程，主要包括前期准备、组织实施和分析评价等内容</w:t>
      </w:r>
    </w:p>
    <w:p w14:paraId="3FBA03A2">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ascii="Times New Roman" w:hAnsi="Times New Roman" w:eastAsia="仿宋_GB2312"/>
          <w:color w:val="auto"/>
          <w:kern w:val="0"/>
          <w:sz w:val="32"/>
          <w:szCs w:val="32"/>
        </w:rPr>
      </w:pPr>
      <w:r>
        <w:rPr>
          <w:rFonts w:hint="eastAsia" w:ascii="Times New Roman" w:hAnsi="Times New Roman"/>
          <w:color w:val="auto"/>
          <w:sz w:val="32"/>
          <w:szCs w:val="32"/>
          <w:lang w:eastAsia="zh-CN"/>
        </w:rPr>
        <w:t>（</w:t>
      </w:r>
      <w:r>
        <w:rPr>
          <w:rFonts w:hint="eastAsia" w:ascii="Times New Roman" w:hAnsi="Times New Roman"/>
          <w:color w:val="auto"/>
          <w:sz w:val="32"/>
          <w:szCs w:val="32"/>
          <w:lang w:val="en-US" w:eastAsia="zh-CN"/>
        </w:rPr>
        <w:t>1</w:t>
      </w:r>
      <w:r>
        <w:rPr>
          <w:rFonts w:hint="eastAsia" w:ascii="Times New Roman" w:hAnsi="Times New Roman"/>
          <w:color w:val="auto"/>
          <w:sz w:val="32"/>
          <w:szCs w:val="32"/>
          <w:lang w:eastAsia="zh-CN"/>
        </w:rPr>
        <w:t>）</w:t>
      </w:r>
      <w:r>
        <w:rPr>
          <w:rFonts w:ascii="Times New Roman" w:hAnsi="Times New Roman" w:eastAsia="仿宋_GB2312"/>
          <w:color w:val="auto"/>
          <w:sz w:val="32"/>
          <w:szCs w:val="32"/>
        </w:rPr>
        <w:t>前期准备：项目前期工作中，张家川县农村供水工程管理站</w:t>
      </w:r>
      <w:r>
        <w:rPr>
          <w:rFonts w:hint="eastAsia" w:ascii="Times New Roman" w:hAnsi="Times New Roman" w:eastAsia="仿宋_GB2312"/>
          <w:color w:val="auto"/>
          <w:sz w:val="32"/>
          <w:szCs w:val="32"/>
        </w:rPr>
        <w:t>委托</w:t>
      </w:r>
      <w:r>
        <w:rPr>
          <w:rFonts w:hint="eastAsia" w:ascii="Times New Roman" w:hAnsi="Times New Roman" w:eastAsia="仿宋_GB2312"/>
          <w:color w:val="auto"/>
          <w:sz w:val="32"/>
          <w:szCs w:val="32"/>
          <w:lang w:eastAsia="zh-CN"/>
        </w:rPr>
        <w:t>平凉市田野水利科技有限公司</w:t>
      </w:r>
      <w:r>
        <w:rPr>
          <w:rFonts w:ascii="Times New Roman" w:hAnsi="Times New Roman" w:eastAsia="仿宋_GB2312"/>
          <w:color w:val="auto"/>
          <w:sz w:val="32"/>
          <w:szCs w:val="32"/>
        </w:rPr>
        <w:t>，与我站技术</w:t>
      </w:r>
      <w:r>
        <w:rPr>
          <w:rFonts w:hint="eastAsia" w:ascii="Times New Roman" w:hAnsi="Times New Roman" w:eastAsia="仿宋_GB2312"/>
          <w:color w:val="auto"/>
          <w:sz w:val="32"/>
          <w:szCs w:val="32"/>
          <w:lang w:eastAsia="zh-CN"/>
        </w:rPr>
        <w:t>人员</w:t>
      </w:r>
      <w:r>
        <w:rPr>
          <w:rFonts w:ascii="Times New Roman" w:hAnsi="Times New Roman" w:eastAsia="仿宋_GB2312"/>
          <w:color w:val="auto"/>
          <w:sz w:val="32"/>
          <w:szCs w:val="32"/>
        </w:rPr>
        <w:t>深入现场，实地踏勘，通过对项目地理位置、地质及水文地质概况、供水现状及水源、经济社会发展情况等进行调查和分析评价</w:t>
      </w:r>
      <w:r>
        <w:rPr>
          <w:rFonts w:ascii="Times New Roman" w:hAnsi="Times New Roman" w:eastAsia="仿宋_GB2312"/>
          <w:color w:val="auto"/>
          <w:kern w:val="0"/>
          <w:sz w:val="32"/>
          <w:szCs w:val="32"/>
        </w:rPr>
        <w:t>。</w:t>
      </w:r>
    </w:p>
    <w:p w14:paraId="2379729B">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ascii="Times New Roman" w:hAnsi="Times New Roman" w:eastAsia="仿宋_GB2312" w:cs="Times New Roman"/>
          <w:color w:val="auto"/>
          <w:kern w:val="0"/>
          <w:sz w:val="32"/>
          <w:szCs w:val="32"/>
          <w:lang w:val="en-US" w:eastAsia="zh-CN" w:bidi="ar-SA"/>
        </w:rPr>
      </w:pPr>
      <w:r>
        <w:rPr>
          <w:rFonts w:hint="eastAsia" w:ascii="Times New Roman" w:hAnsi="Times New Roman" w:cs="Times New Roman"/>
          <w:color w:val="auto"/>
          <w:kern w:val="0"/>
          <w:sz w:val="32"/>
          <w:szCs w:val="32"/>
          <w:lang w:val="en-US" w:eastAsia="zh-CN" w:bidi="ar-SA"/>
        </w:rPr>
        <w:t>（2）</w:t>
      </w:r>
      <w:r>
        <w:rPr>
          <w:rFonts w:ascii="Times New Roman" w:hAnsi="Times New Roman" w:eastAsia="仿宋_GB2312" w:cs="Times New Roman"/>
          <w:color w:val="auto"/>
          <w:kern w:val="0"/>
          <w:sz w:val="32"/>
          <w:szCs w:val="32"/>
          <w:lang w:val="en-US" w:eastAsia="zh-CN" w:bidi="ar-SA"/>
        </w:rPr>
        <w:t>组织实施：</w:t>
      </w:r>
      <w:r>
        <w:rPr>
          <w:rFonts w:ascii="Times New Roman" w:hAnsi="Times New Roman" w:eastAsia="仿宋_GB2312"/>
          <w:color w:val="auto"/>
          <w:kern w:val="0"/>
          <w:sz w:val="32"/>
          <w:szCs w:val="32"/>
        </w:rPr>
        <w:t>编制完成了《</w:t>
      </w:r>
      <w:r>
        <w:rPr>
          <w:rFonts w:hint="eastAsia" w:ascii="Times New Roman" w:hAnsi="Times New Roman" w:eastAsia="仿宋_GB2312"/>
          <w:color w:val="auto"/>
          <w:kern w:val="0"/>
          <w:sz w:val="32"/>
          <w:szCs w:val="32"/>
          <w:lang w:eastAsia="zh-CN"/>
        </w:rPr>
        <w:t>张家川县</w:t>
      </w:r>
      <w:r>
        <w:rPr>
          <w:rFonts w:hint="eastAsia" w:ascii="Times New Roman" w:hAnsi="Times New Roman" w:eastAsia="仿宋_GB2312"/>
          <w:color w:val="auto"/>
          <w:kern w:val="0"/>
          <w:sz w:val="32"/>
          <w:szCs w:val="32"/>
          <w:lang w:val="en-US" w:eastAsia="zh-CN"/>
        </w:rPr>
        <w:t>中西部城乡供水水源保障工程</w:t>
      </w:r>
      <w:r>
        <w:rPr>
          <w:rFonts w:ascii="Times New Roman" w:hAnsi="Times New Roman" w:eastAsia="仿宋_GB2312"/>
          <w:color w:val="auto"/>
          <w:kern w:val="0"/>
          <w:sz w:val="32"/>
          <w:szCs w:val="32"/>
        </w:rPr>
        <w:t>初步设计报告》。</w:t>
      </w:r>
      <w:r>
        <w:rPr>
          <w:rFonts w:hint="eastAsia" w:ascii="Times New Roman" w:hAnsi="Times New Roman" w:eastAsia="仿宋_GB2312" w:cs="Times New Roman"/>
          <w:color w:val="auto"/>
          <w:kern w:val="0"/>
          <w:sz w:val="32"/>
          <w:szCs w:val="32"/>
          <w:lang w:val="en-US" w:eastAsia="zh-CN" w:bidi="ar-SA"/>
        </w:rPr>
        <w:t>在工程建设中，全面推行项目法人责任制、招标投标制、工程监理制等各项制度，规范项目建设管理，为项目建设注入了新的活力。</w:t>
      </w:r>
    </w:p>
    <w:p w14:paraId="28716D70">
      <w:pPr>
        <w:keepNext w:val="0"/>
        <w:keepLines w:val="0"/>
        <w:pageBreakBefore w:val="0"/>
        <w:kinsoku/>
        <w:wordWrap/>
        <w:overflowPunct/>
        <w:topLinePunct w:val="0"/>
        <w:autoSpaceDE w:val="0"/>
        <w:autoSpaceDN w:val="0"/>
        <w:bidi w:val="0"/>
        <w:adjustRightInd/>
        <w:spacing w:line="576" w:lineRule="exact"/>
        <w:ind w:firstLine="649" w:firstLineChars="203"/>
        <w:textAlignment w:val="auto"/>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①项目建设主体责任制</w:t>
      </w:r>
    </w:p>
    <w:p w14:paraId="384C270B">
      <w:pPr>
        <w:keepNext w:val="0"/>
        <w:keepLines w:val="0"/>
        <w:pageBreakBefore w:val="0"/>
        <w:kinsoku/>
        <w:wordWrap/>
        <w:overflowPunct/>
        <w:topLinePunct w:val="0"/>
        <w:autoSpaceDE w:val="0"/>
        <w:autoSpaceDN w:val="0"/>
        <w:bidi w:val="0"/>
        <w:adjustRightInd/>
        <w:spacing w:line="576" w:lineRule="exact"/>
        <w:ind w:firstLine="649" w:firstLineChars="203"/>
        <w:textAlignment w:val="auto"/>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张家川县农村供水工程管理站为项目建设法人单位，法人代表为</w:t>
      </w:r>
      <w:r>
        <w:rPr>
          <w:rFonts w:hint="eastAsia" w:ascii="Times New Roman" w:hAnsi="Times New Roman" w:eastAsia="仿宋_GB2312" w:cs="Times New Roman"/>
          <w:color w:val="auto"/>
          <w:kern w:val="0"/>
          <w:sz w:val="32"/>
          <w:szCs w:val="32"/>
          <w:lang w:val="en-US" w:eastAsia="zh-CN" w:bidi="ar-SA"/>
        </w:rPr>
        <w:t>黄军军</w:t>
      </w:r>
      <w:r>
        <w:rPr>
          <w:rFonts w:ascii="Times New Roman" w:hAnsi="Times New Roman" w:eastAsia="仿宋_GB2312" w:cs="Times New Roman"/>
          <w:color w:val="auto"/>
          <w:kern w:val="0"/>
          <w:sz w:val="32"/>
          <w:szCs w:val="32"/>
          <w:lang w:val="en-US" w:eastAsia="zh-CN" w:bidi="ar-SA"/>
        </w:rPr>
        <w:t>，具体负责项目的组织实施。</w:t>
      </w:r>
    </w:p>
    <w:p w14:paraId="0EABD7D1">
      <w:pPr>
        <w:keepNext w:val="0"/>
        <w:keepLines w:val="0"/>
        <w:pageBreakBefore w:val="0"/>
        <w:kinsoku/>
        <w:wordWrap/>
        <w:overflowPunct/>
        <w:topLinePunct w:val="0"/>
        <w:bidi w:val="0"/>
        <w:adjustRightInd/>
        <w:spacing w:line="576" w:lineRule="exact"/>
        <w:ind w:firstLine="627" w:firstLineChars="196"/>
        <w:textAlignment w:val="auto"/>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②建设招标投标制</w:t>
      </w:r>
    </w:p>
    <w:p w14:paraId="37A9D310">
      <w:pPr>
        <w:keepNext w:val="0"/>
        <w:keepLines w:val="0"/>
        <w:pageBreakBefore w:val="0"/>
        <w:kinsoku/>
        <w:wordWrap/>
        <w:overflowPunct/>
        <w:topLinePunct w:val="0"/>
        <w:autoSpaceDE w:val="0"/>
        <w:autoSpaceDN w:val="0"/>
        <w:bidi w:val="0"/>
        <w:adjustRightInd/>
        <w:spacing w:line="576" w:lineRule="exact"/>
        <w:ind w:firstLine="649" w:firstLineChars="203"/>
        <w:textAlignment w:val="auto"/>
        <w:rPr>
          <w:rFonts w:hint="eastAsia" w:ascii="Times New Roman" w:hAnsi="Times New Roman" w:eastAsia="仿宋_GB2312" w:cs="Times New Roman"/>
          <w:color w:val="auto"/>
          <w:kern w:val="0"/>
          <w:sz w:val="32"/>
          <w:szCs w:val="32"/>
          <w:lang w:val="en-US" w:eastAsia="zh-CN" w:bidi="ar-SA"/>
        </w:rPr>
      </w:pPr>
      <w:r>
        <w:rPr>
          <w:rFonts w:ascii="Times New Roman" w:hAnsi="Times New Roman" w:eastAsia="仿宋_GB2312"/>
          <w:color w:val="auto"/>
          <w:kern w:val="0"/>
          <w:sz w:val="32"/>
          <w:szCs w:val="32"/>
        </w:rPr>
        <w:t>委托招标代理机构，在天水市公共资源交易中心网站发布</w:t>
      </w:r>
      <w:r>
        <w:rPr>
          <w:rFonts w:hint="eastAsia" w:ascii="Times New Roman" w:hAnsi="Times New Roman" w:eastAsia="仿宋_GB2312"/>
          <w:color w:val="auto"/>
          <w:kern w:val="0"/>
          <w:sz w:val="32"/>
          <w:szCs w:val="32"/>
          <w:lang w:eastAsia="zh-CN"/>
        </w:rPr>
        <w:t>设计和施工</w:t>
      </w:r>
      <w:r>
        <w:rPr>
          <w:rFonts w:ascii="Times New Roman" w:hAnsi="Times New Roman" w:eastAsia="仿宋_GB2312"/>
          <w:color w:val="auto"/>
          <w:kern w:val="0"/>
          <w:sz w:val="32"/>
          <w:szCs w:val="32"/>
        </w:rPr>
        <w:t>招标公告</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bidi="ar-SA"/>
        </w:rPr>
        <w:t>工程采取公开招标的方式，确定了中标单位。</w:t>
      </w:r>
    </w:p>
    <w:p w14:paraId="200E35D0">
      <w:pPr>
        <w:keepNext w:val="0"/>
        <w:keepLines w:val="0"/>
        <w:pageBreakBefore w:val="0"/>
        <w:kinsoku/>
        <w:wordWrap/>
        <w:overflowPunct/>
        <w:topLinePunct w:val="0"/>
        <w:autoSpaceDE w:val="0"/>
        <w:autoSpaceDN w:val="0"/>
        <w:bidi w:val="0"/>
        <w:adjustRightInd/>
        <w:spacing w:line="576" w:lineRule="exact"/>
        <w:ind w:firstLine="649" w:firstLineChars="203"/>
        <w:textAlignment w:val="auto"/>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③工程监理制</w:t>
      </w:r>
    </w:p>
    <w:p w14:paraId="4B47CDC7">
      <w:pPr>
        <w:keepNext w:val="0"/>
        <w:keepLines w:val="0"/>
        <w:pageBreakBefore w:val="0"/>
        <w:kinsoku/>
        <w:wordWrap/>
        <w:overflowPunct/>
        <w:topLinePunct w:val="0"/>
        <w:bidi w:val="0"/>
        <w:adjustRightInd/>
        <w:spacing w:line="576" w:lineRule="exact"/>
        <w:ind w:firstLine="640" w:firstLineChars="200"/>
        <w:textAlignment w:val="auto"/>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通过公开招标，确定了监理单位，对工程进行全程监理。监理单位依据合同，公正、独立、自主地开展监理工作，监理内容为质量控制、进度控制、投资控制、合同管理和信息管理，并协调工程建设各方的工作关系。监理单位及时编制了监理大纲、监理规划和监理实施细则，成立了现场监理机构，实行总监理工程师负责制，严格执行“三控制、两管理、一协调”规定。监理工作实行旁站监理和巡视监理相结合的方法，现场办理验收手续，验收合格的，才办理资金报账手续。</w:t>
      </w:r>
    </w:p>
    <w:p w14:paraId="4B7295E2">
      <w:pPr>
        <w:keepNext w:val="0"/>
        <w:keepLines w:val="0"/>
        <w:pageBreakBefore w:val="0"/>
        <w:kinsoku/>
        <w:wordWrap/>
        <w:overflowPunct/>
        <w:topLinePunct w:val="0"/>
        <w:autoSpaceDE w:val="0"/>
        <w:autoSpaceDN w:val="0"/>
        <w:bidi w:val="0"/>
        <w:adjustRightInd/>
        <w:spacing w:line="576" w:lineRule="exact"/>
        <w:ind w:firstLine="649" w:firstLineChars="203"/>
        <w:textAlignment w:val="auto"/>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④工程管理合同制</w:t>
      </w:r>
    </w:p>
    <w:p w14:paraId="29AA615B">
      <w:pPr>
        <w:keepNext w:val="0"/>
        <w:keepLines w:val="0"/>
        <w:pageBreakBefore w:val="0"/>
        <w:kinsoku/>
        <w:wordWrap/>
        <w:overflowPunct/>
        <w:topLinePunct w:val="0"/>
        <w:bidi w:val="0"/>
        <w:adjustRightInd/>
        <w:spacing w:line="576" w:lineRule="exact"/>
        <w:ind w:firstLine="716" w:firstLineChars="224"/>
        <w:textAlignment w:val="auto"/>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根据《水利工程建设程序管理暂行规定》和《甘肃省水利工程建设管理办法》的要求，与设计单位签订了设计合同；在施工阶段，张家川县农村供水工程管理站分别与中标的四家公司签订了施工合同和监理合同等。同时在张家川县质量监督与安全管理站办理了质量监督手续等开工手续。</w:t>
      </w:r>
    </w:p>
    <w:p w14:paraId="35D53813">
      <w:pPr>
        <w:keepNext w:val="0"/>
        <w:keepLines w:val="0"/>
        <w:pageBreakBefore w:val="0"/>
        <w:kinsoku/>
        <w:wordWrap/>
        <w:overflowPunct/>
        <w:topLinePunct w:val="0"/>
        <w:autoSpaceDE w:val="0"/>
        <w:autoSpaceDN w:val="0"/>
        <w:bidi w:val="0"/>
        <w:adjustRightInd/>
        <w:spacing w:line="576" w:lineRule="exact"/>
        <w:ind w:firstLine="649" w:firstLineChars="203"/>
        <w:textAlignment w:val="auto"/>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⑤项目公示制</w:t>
      </w:r>
    </w:p>
    <w:p w14:paraId="3E40D4FC">
      <w:pPr>
        <w:keepNext w:val="0"/>
        <w:keepLines w:val="0"/>
        <w:pageBreakBefore w:val="0"/>
        <w:kinsoku/>
        <w:wordWrap/>
        <w:overflowPunct/>
        <w:topLinePunct w:val="0"/>
        <w:autoSpaceDE w:val="0"/>
        <w:autoSpaceDN w:val="0"/>
        <w:bidi w:val="0"/>
        <w:adjustRightInd/>
        <w:spacing w:line="576" w:lineRule="exact"/>
        <w:ind w:firstLine="649" w:firstLineChars="203"/>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项目实施前，在张家川县政府网站进行了项目开工公示。</w:t>
      </w:r>
    </w:p>
    <w:p w14:paraId="3E3949C5">
      <w:pPr>
        <w:keepNext w:val="0"/>
        <w:keepLines w:val="0"/>
        <w:pageBreakBefore w:val="0"/>
        <w:kinsoku/>
        <w:wordWrap/>
        <w:overflowPunct/>
        <w:topLinePunct w:val="0"/>
        <w:autoSpaceDE w:val="0"/>
        <w:autoSpaceDN w:val="0"/>
        <w:bidi w:val="0"/>
        <w:adjustRightInd/>
        <w:spacing w:line="576" w:lineRule="exact"/>
        <w:ind w:firstLine="649" w:firstLineChars="203"/>
        <w:textAlignment w:val="auto"/>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⑥资金报账制</w:t>
      </w:r>
    </w:p>
    <w:p w14:paraId="539B794B">
      <w:pPr>
        <w:keepNext w:val="0"/>
        <w:keepLines w:val="0"/>
        <w:pageBreakBefore w:val="0"/>
        <w:kinsoku/>
        <w:wordWrap/>
        <w:overflowPunct/>
        <w:topLinePunct w:val="0"/>
        <w:bidi w:val="0"/>
        <w:adjustRightInd/>
        <w:spacing w:line="576" w:lineRule="exact"/>
        <w:ind w:firstLine="627" w:firstLineChars="196"/>
        <w:textAlignment w:val="auto"/>
        <w:rPr>
          <w:rFonts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项目资金由国库集中支付统一管理，专款专用，严格按流程办理</w:t>
      </w:r>
      <w:r>
        <w:rPr>
          <w:rFonts w:ascii="Times New Roman" w:hAnsi="Times New Roman" w:eastAsia="仿宋_GB2312" w:cs="Times New Roman"/>
          <w:color w:val="auto"/>
          <w:kern w:val="0"/>
          <w:sz w:val="32"/>
          <w:szCs w:val="32"/>
          <w:lang w:val="en-US" w:eastAsia="zh-CN" w:bidi="ar-SA"/>
        </w:rPr>
        <w:t>。施工单位在完成一定工程</w:t>
      </w:r>
      <w:r>
        <w:rPr>
          <w:rFonts w:hint="eastAsia" w:ascii="Times New Roman" w:hAnsi="Times New Roman" w:eastAsia="仿宋_GB2312" w:cs="Times New Roman"/>
          <w:color w:val="auto"/>
          <w:kern w:val="0"/>
          <w:sz w:val="32"/>
          <w:szCs w:val="32"/>
          <w:lang w:val="en-US" w:eastAsia="zh-CN" w:bidi="ar-SA"/>
        </w:rPr>
        <w:t>量</w:t>
      </w:r>
      <w:r>
        <w:rPr>
          <w:rFonts w:ascii="Times New Roman" w:hAnsi="Times New Roman" w:eastAsia="仿宋_GB2312" w:cs="Times New Roman"/>
          <w:color w:val="auto"/>
          <w:kern w:val="0"/>
          <w:sz w:val="32"/>
          <w:szCs w:val="32"/>
          <w:lang w:val="en-US" w:eastAsia="zh-CN" w:bidi="ar-SA"/>
        </w:rPr>
        <w:t>后提出用款申请及相关报账手续，</w:t>
      </w:r>
      <w:r>
        <w:rPr>
          <w:rFonts w:hint="eastAsia" w:ascii="Times New Roman" w:hAnsi="Times New Roman" w:eastAsia="仿宋_GB2312" w:cs="Times New Roman"/>
          <w:color w:val="auto"/>
          <w:kern w:val="0"/>
          <w:sz w:val="32"/>
          <w:szCs w:val="32"/>
          <w:lang w:val="en-US" w:eastAsia="zh-CN" w:bidi="ar-SA"/>
        </w:rPr>
        <w:t>由监理单位校核，</w:t>
      </w:r>
      <w:r>
        <w:rPr>
          <w:rFonts w:ascii="Times New Roman" w:hAnsi="Times New Roman" w:eastAsia="仿宋_GB2312" w:cs="Times New Roman"/>
          <w:color w:val="auto"/>
          <w:kern w:val="0"/>
          <w:sz w:val="32"/>
          <w:szCs w:val="32"/>
          <w:lang w:val="en-US" w:eastAsia="zh-CN" w:bidi="ar-SA"/>
        </w:rPr>
        <w:t>经建设单位审核同意后拨付资金。</w:t>
      </w:r>
    </w:p>
    <w:p w14:paraId="543844D2">
      <w:pPr>
        <w:keepNext w:val="0"/>
        <w:keepLines w:val="0"/>
        <w:pageBreakBefore w:val="0"/>
        <w:kinsoku/>
        <w:wordWrap/>
        <w:overflowPunct/>
        <w:topLinePunct w:val="0"/>
        <w:bidi w:val="0"/>
        <w:adjustRightInd/>
        <w:spacing w:line="576" w:lineRule="exact"/>
        <w:ind w:firstLine="640" w:firstLineChars="200"/>
        <w:textAlignment w:val="auto"/>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在实施过程中，由项目法人组织，监理单位督促，设计单位参与，施工单位自评，并通过全面详细的资料核查，选点抽查，组织相关专家评议，最终建设单位汇总形成评价结果。</w:t>
      </w:r>
    </w:p>
    <w:p w14:paraId="4C2C01B1">
      <w:pPr>
        <w:keepNext w:val="0"/>
        <w:keepLines w:val="0"/>
        <w:pageBreakBefore w:val="0"/>
        <w:kinsoku/>
        <w:wordWrap/>
        <w:overflowPunct/>
        <w:topLinePunct w:val="0"/>
        <w:bidi w:val="0"/>
        <w:adjustRightInd/>
        <w:snapToGrid w:val="0"/>
        <w:spacing w:line="576" w:lineRule="exact"/>
        <w:ind w:firstLine="640" w:firstLineChars="200"/>
        <w:textAlignment w:val="auto"/>
        <w:rPr>
          <w:rFonts w:ascii="Times New Roman" w:hAnsi="Times New Roman" w:eastAsia="仿宋_GB2312" w:cs="Times New Roman"/>
          <w:color w:val="auto"/>
          <w:kern w:val="0"/>
          <w:sz w:val="32"/>
          <w:szCs w:val="32"/>
          <w:lang w:val="en-US" w:eastAsia="zh-CN" w:bidi="ar-SA"/>
        </w:rPr>
      </w:pPr>
      <w:r>
        <w:rPr>
          <w:rFonts w:hint="eastAsia" w:ascii="Times New Roman" w:hAnsi="Times New Roman" w:cs="Times New Roman"/>
          <w:color w:val="auto"/>
          <w:kern w:val="0"/>
          <w:sz w:val="32"/>
          <w:szCs w:val="32"/>
          <w:lang w:val="en-US" w:eastAsia="zh-CN" w:bidi="ar-SA"/>
        </w:rPr>
        <w:t>（3）</w:t>
      </w:r>
      <w:r>
        <w:rPr>
          <w:rFonts w:ascii="Times New Roman" w:hAnsi="Times New Roman" w:eastAsia="仿宋_GB2312" w:cs="Times New Roman"/>
          <w:color w:val="auto"/>
          <w:kern w:val="0"/>
          <w:sz w:val="32"/>
          <w:szCs w:val="32"/>
          <w:lang w:val="en-US" w:eastAsia="zh-CN" w:bidi="ar-SA"/>
        </w:rPr>
        <w:t>分析评价。从项目财务机构设置、人员配备、制度建设及核算、资金下达、资金到位、资金使用、效益等方面进行评价。</w:t>
      </w:r>
    </w:p>
    <w:p w14:paraId="6B5BB8E9">
      <w:pPr>
        <w:keepNext w:val="0"/>
        <w:keepLines w:val="0"/>
        <w:pageBreakBefore w:val="0"/>
        <w:kinsoku/>
        <w:wordWrap/>
        <w:overflowPunct/>
        <w:topLinePunct w:val="0"/>
        <w:bidi w:val="0"/>
        <w:adjustRightInd/>
        <w:snapToGrid w:val="0"/>
        <w:spacing w:line="576"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3、绩效评价框架，包括绩效评价原则、评价指标体系、绩效标准和评价方法等</w:t>
      </w:r>
    </w:p>
    <w:p w14:paraId="43E691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绩效评价原则。绩效评价遵循科学规范、公正公开、分级分类及其他相关原则。</w:t>
      </w:r>
    </w:p>
    <w:p w14:paraId="4B6563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绩效评价指标体系。绩效评价体系包括项目立项、投入、传出和效果实现情况四个部分。</w:t>
      </w:r>
    </w:p>
    <w:p w14:paraId="409ECC51">
      <w:pPr>
        <w:keepNext w:val="0"/>
        <w:keepLines w:val="0"/>
        <w:pageBreakBefore w:val="0"/>
        <w:kinsoku/>
        <w:wordWrap/>
        <w:overflowPunct/>
        <w:topLinePunct w:val="0"/>
        <w:bidi w:val="0"/>
        <w:adjustRightInd/>
        <w:spacing w:line="576" w:lineRule="exact"/>
        <w:ind w:firstLine="640"/>
        <w:textAlignment w:val="auto"/>
        <w:rPr>
          <w:rFonts w:hint="eastAsia" w:ascii="Times New Roman" w:hAnsi="Times New Roman" w:eastAsia="仿宋_GB2312" w:cs="Times New Roman"/>
          <w:sz w:val="32"/>
          <w:szCs w:val="28"/>
          <w:lang w:eastAsia="zh-CN"/>
        </w:rPr>
      </w:pPr>
      <w:r>
        <w:rPr>
          <w:rFonts w:hint="eastAsia" w:ascii="Times New Roman" w:hAnsi="Times New Roman" w:eastAsia="仿宋_GB2312" w:cs="仿宋_GB2312"/>
          <w:sz w:val="32"/>
          <w:szCs w:val="32"/>
        </w:rPr>
        <w:t>绩效评价方法。绩效评价方法主要采用成本效益分析法、比较法、公众评判法等。</w:t>
      </w:r>
    </w:p>
    <w:p w14:paraId="24228C46">
      <w:pPr>
        <w:keepNext w:val="0"/>
        <w:keepLines w:val="0"/>
        <w:pageBreakBefore w:val="0"/>
        <w:kinsoku/>
        <w:wordWrap/>
        <w:overflowPunct/>
        <w:topLinePunct w:val="0"/>
        <w:bidi w:val="0"/>
        <w:adjustRightInd/>
        <w:spacing w:line="576" w:lineRule="exact"/>
        <w:ind w:firstLine="640" w:firstLineChars="200"/>
        <w:textAlignment w:val="auto"/>
        <w:rPr>
          <w:rFonts w:hint="eastAsia" w:ascii="楷体_GB2312" w:hAnsi="楷体_GB2312" w:eastAsia="楷体_GB2312" w:cs="楷体_GB2312"/>
          <w:sz w:val="32"/>
          <w:szCs w:val="30"/>
          <w:lang w:eastAsia="zh-CN"/>
        </w:rPr>
      </w:pPr>
      <w:r>
        <w:rPr>
          <w:rFonts w:hint="eastAsia" w:ascii="楷体_GB2312" w:hAnsi="楷体_GB2312" w:eastAsia="楷体_GB2312" w:cs="楷体_GB2312"/>
          <w:sz w:val="32"/>
          <w:szCs w:val="30"/>
          <w:lang w:eastAsia="zh-CN"/>
        </w:rPr>
        <w:t>（</w:t>
      </w:r>
      <w:r>
        <w:rPr>
          <w:rFonts w:hint="eastAsia" w:ascii="楷体_GB2312" w:hAnsi="楷体_GB2312" w:eastAsia="楷体_GB2312" w:cs="楷体_GB2312"/>
          <w:sz w:val="32"/>
          <w:szCs w:val="30"/>
          <w:lang w:val="en-US" w:eastAsia="zh-CN"/>
        </w:rPr>
        <w:t>三</w:t>
      </w:r>
      <w:r>
        <w:rPr>
          <w:rFonts w:hint="eastAsia" w:ascii="楷体_GB2312" w:hAnsi="楷体_GB2312" w:eastAsia="楷体_GB2312" w:cs="楷体_GB2312"/>
          <w:sz w:val="32"/>
          <w:szCs w:val="30"/>
          <w:lang w:eastAsia="zh-CN"/>
        </w:rPr>
        <w:t>）</w:t>
      </w:r>
      <w:r>
        <w:rPr>
          <w:rFonts w:hint="eastAsia" w:ascii="楷体_GB2312" w:hAnsi="楷体_GB2312" w:eastAsia="楷体_GB2312" w:cs="楷体_GB2312"/>
          <w:sz w:val="32"/>
          <w:szCs w:val="30"/>
          <w:lang w:val="en-US" w:eastAsia="zh-CN"/>
        </w:rPr>
        <w:t>资金</w:t>
      </w:r>
      <w:r>
        <w:rPr>
          <w:rFonts w:hint="eastAsia" w:ascii="楷体_GB2312" w:hAnsi="楷体_GB2312" w:eastAsia="楷体_GB2312" w:cs="楷体_GB2312"/>
          <w:sz w:val="32"/>
          <w:szCs w:val="30"/>
          <w:lang w:eastAsia="zh-CN"/>
        </w:rPr>
        <w:t>使用情况</w:t>
      </w:r>
    </w:p>
    <w:p w14:paraId="48DA3FAF">
      <w:pPr>
        <w:keepNext w:val="0"/>
        <w:keepLines w:val="0"/>
        <w:pageBreakBefore w:val="0"/>
        <w:kinsoku/>
        <w:wordWrap/>
        <w:overflowPunct/>
        <w:topLinePunct w:val="0"/>
        <w:bidi w:val="0"/>
        <w:adjustRightInd/>
        <w:spacing w:line="576" w:lineRule="exact"/>
        <w:ind w:left="0" w:leftChars="0" w:firstLine="640" w:firstLineChars="200"/>
        <w:textAlignment w:val="auto"/>
        <w:rPr>
          <w:rFonts w:hint="eastAsia" w:ascii="Times New Roman" w:hAnsi="Times New Roman" w:eastAsia="仿宋_GB2312"/>
          <w:sz w:val="32"/>
          <w:szCs w:val="28"/>
          <w:lang w:eastAsia="zh-CN"/>
        </w:rPr>
      </w:pPr>
      <w:r>
        <w:rPr>
          <w:rFonts w:hint="eastAsia" w:ascii="Times New Roman" w:hAnsi="Times New Roman"/>
          <w:sz w:val="32"/>
          <w:szCs w:val="28"/>
          <w:lang w:val="en-US" w:eastAsia="zh-CN"/>
        </w:rPr>
        <w:t>1、</w:t>
      </w:r>
      <w:r>
        <w:rPr>
          <w:rFonts w:hint="eastAsia" w:ascii="Times New Roman" w:hAnsi="Times New Roman" w:eastAsia="仿宋_GB2312"/>
          <w:sz w:val="32"/>
          <w:szCs w:val="28"/>
          <w:lang w:eastAsia="zh-CN"/>
        </w:rPr>
        <w:t>项目资金投入情况</w:t>
      </w:r>
      <w:r>
        <w:rPr>
          <w:rFonts w:hint="eastAsia" w:ascii="Times New Roman" w:hAnsi="Times New Roman" w:eastAsia="仿宋_GB2312"/>
          <w:sz w:val="32"/>
          <w:szCs w:val="28"/>
        </w:rPr>
        <w:t>。</w:t>
      </w:r>
      <w:r>
        <w:rPr>
          <w:rFonts w:hint="eastAsia" w:ascii="Times New Roman" w:hAnsi="Times New Roman" w:eastAsia="仿宋_GB2312"/>
          <w:sz w:val="32"/>
          <w:szCs w:val="28"/>
          <w:lang w:val="en-US" w:eastAsia="zh-CN"/>
        </w:rPr>
        <w:t>项目批</w:t>
      </w:r>
      <w:r>
        <w:rPr>
          <w:rFonts w:hint="eastAsia" w:ascii="Times New Roman" w:hAnsi="Times New Roman" w:eastAsia="仿宋_GB2312"/>
          <w:sz w:val="32"/>
          <w:szCs w:val="28"/>
        </w:rPr>
        <w:t>复总投资15404万元，</w:t>
      </w:r>
      <w:r>
        <w:rPr>
          <w:rFonts w:hint="eastAsia" w:ascii="Times New Roman" w:hAnsi="Times New Roman" w:eastAsia="仿宋_GB2312" w:cs="仿宋_GB2312"/>
          <w:sz w:val="32"/>
          <w:szCs w:val="32"/>
        </w:rPr>
        <w:t>本次</w:t>
      </w:r>
      <w:r>
        <w:rPr>
          <w:rFonts w:hint="eastAsia" w:ascii="Times New Roman" w:hAnsi="Times New Roman" w:eastAsia="仿宋_GB2312" w:cs="仿宋_GB2312"/>
          <w:sz w:val="32"/>
          <w:szCs w:val="32"/>
          <w:lang w:val="en-US" w:eastAsia="zh-CN"/>
        </w:rPr>
        <w:t>安排下达</w:t>
      </w:r>
      <w:r>
        <w:rPr>
          <w:rFonts w:hint="eastAsia" w:ascii="Times New Roman" w:hAnsi="Times New Roman" w:eastAsia="仿宋_GB2312" w:cs="仿宋_GB2312"/>
          <w:sz w:val="32"/>
          <w:szCs w:val="32"/>
        </w:rPr>
        <w:t>衔接资金2000万元</w:t>
      </w:r>
      <w:r>
        <w:rPr>
          <w:rFonts w:hint="eastAsia" w:ascii="Times New Roman" w:hAnsi="Times New Roman" w:eastAsia="仿宋_GB2312" w:cs="仿宋_GB2312"/>
          <w:sz w:val="32"/>
          <w:szCs w:val="32"/>
          <w:lang w:eastAsia="zh-CN"/>
        </w:rPr>
        <w:t>。</w:t>
      </w:r>
    </w:p>
    <w:p w14:paraId="21E73FE9">
      <w:pPr>
        <w:keepNext w:val="0"/>
        <w:keepLines w:val="0"/>
        <w:pageBreakBefore w:val="0"/>
        <w:kinsoku/>
        <w:wordWrap/>
        <w:overflowPunct/>
        <w:topLinePunct w:val="0"/>
        <w:bidi w:val="0"/>
        <w:adjustRightInd/>
        <w:spacing w:line="576" w:lineRule="exact"/>
        <w:ind w:left="0" w:leftChars="0" w:firstLine="640" w:firstLineChars="200"/>
        <w:textAlignment w:val="auto"/>
        <w:rPr>
          <w:rFonts w:hint="eastAsia" w:ascii="Times New Roman" w:hAnsi="Times New Roman" w:eastAsia="仿宋_GB2312"/>
          <w:sz w:val="32"/>
          <w:szCs w:val="28"/>
        </w:rPr>
      </w:pPr>
      <w:r>
        <w:rPr>
          <w:rFonts w:hint="eastAsia" w:ascii="Times New Roman" w:hAnsi="Times New Roman"/>
          <w:sz w:val="32"/>
          <w:szCs w:val="28"/>
          <w:lang w:val="en-US" w:eastAsia="zh-CN"/>
        </w:rPr>
        <w:t>2、</w:t>
      </w:r>
      <w:r>
        <w:rPr>
          <w:rFonts w:hint="eastAsia" w:ascii="Times New Roman" w:hAnsi="Times New Roman" w:eastAsia="仿宋_GB2312"/>
          <w:sz w:val="32"/>
          <w:szCs w:val="28"/>
          <w:lang w:eastAsia="zh-CN"/>
        </w:rPr>
        <w:t>项目资金支付情况</w:t>
      </w:r>
      <w:r>
        <w:rPr>
          <w:rFonts w:hint="eastAsia" w:ascii="Times New Roman" w:hAnsi="Times New Roman" w:eastAsia="仿宋_GB2312"/>
          <w:sz w:val="32"/>
          <w:szCs w:val="28"/>
        </w:rPr>
        <w:t>。</w:t>
      </w:r>
      <w:r>
        <w:rPr>
          <w:rFonts w:hint="eastAsia" w:ascii="Times New Roman" w:hAnsi="Times New Roman" w:eastAsia="仿宋_GB2312"/>
          <w:sz w:val="32"/>
          <w:szCs w:val="28"/>
          <w:lang w:val="en-US" w:eastAsia="zh-CN"/>
        </w:rPr>
        <w:t>本次支付资金1997.34万元</w:t>
      </w:r>
      <w:r>
        <w:rPr>
          <w:rFonts w:hint="eastAsia" w:ascii="Times New Roman" w:hAnsi="Times New Roman" w:eastAsia="仿宋_GB2312" w:cs="仿宋_GB2312"/>
          <w:sz w:val="32"/>
          <w:szCs w:val="32"/>
        </w:rPr>
        <w:t>，支出率</w:t>
      </w:r>
      <w:r>
        <w:rPr>
          <w:rFonts w:hint="eastAsia" w:ascii="Times New Roman" w:hAnsi="Times New Roman" w:eastAsia="仿宋_GB2312" w:cs="仿宋_GB2312"/>
          <w:sz w:val="32"/>
          <w:szCs w:val="32"/>
          <w:lang w:val="en-US" w:eastAsia="zh-CN"/>
        </w:rPr>
        <w:t>99.86</w:t>
      </w:r>
      <w:r>
        <w:rPr>
          <w:rFonts w:hint="eastAsia" w:ascii="Times New Roman" w:hAnsi="Times New Roman" w:eastAsia="仿宋_GB2312" w:cs="仿宋_GB2312"/>
          <w:sz w:val="32"/>
          <w:szCs w:val="32"/>
        </w:rPr>
        <w:t>%。资金拨付严格按流程办理，施工单位在完成一定工程量后提出用款申请及相关报账手续，由监理单位校核，经建设单位审核同意后拨付资金。</w:t>
      </w:r>
    </w:p>
    <w:p w14:paraId="6FDB036B">
      <w:pPr>
        <w:keepNext w:val="0"/>
        <w:keepLines w:val="0"/>
        <w:pageBreakBefore w:val="0"/>
        <w:kinsoku/>
        <w:wordWrap/>
        <w:overflowPunct/>
        <w:topLinePunct w:val="0"/>
        <w:bidi w:val="0"/>
        <w:adjustRightInd/>
        <w:spacing w:line="576" w:lineRule="exact"/>
        <w:ind w:left="0" w:leftChars="0"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szCs w:val="30"/>
          <w:lang w:eastAsia="zh-CN"/>
        </w:rPr>
        <w:t>（</w:t>
      </w:r>
      <w:r>
        <w:rPr>
          <w:rFonts w:hint="eastAsia" w:ascii="楷体_GB2312" w:hAnsi="楷体_GB2312" w:eastAsia="楷体_GB2312" w:cs="楷体_GB2312"/>
          <w:sz w:val="32"/>
          <w:szCs w:val="30"/>
          <w:lang w:val="en-US" w:eastAsia="zh-CN"/>
        </w:rPr>
        <w:t>四</w:t>
      </w:r>
      <w:r>
        <w:rPr>
          <w:rFonts w:hint="eastAsia" w:ascii="楷体_GB2312" w:hAnsi="楷体_GB2312" w:eastAsia="楷体_GB2312" w:cs="楷体_GB2312"/>
          <w:sz w:val="32"/>
          <w:szCs w:val="30"/>
          <w:lang w:eastAsia="zh-CN"/>
        </w:rPr>
        <w:t>）绩效效益</w:t>
      </w:r>
      <w:r>
        <w:rPr>
          <w:rFonts w:hint="eastAsia" w:ascii="楷体_GB2312" w:hAnsi="楷体_GB2312" w:eastAsia="楷体_GB2312" w:cs="楷体_GB2312"/>
          <w:sz w:val="32"/>
          <w:szCs w:val="30"/>
        </w:rPr>
        <w:t>自评情况分析</w:t>
      </w:r>
      <w:r>
        <w:rPr>
          <w:rFonts w:hint="eastAsia" w:ascii="楷体_GB2312" w:hAnsi="楷体_GB2312" w:eastAsia="楷体_GB2312" w:cs="楷体_GB2312"/>
          <w:sz w:val="32"/>
          <w:szCs w:val="30"/>
        </w:rPr>
        <w:tab/>
      </w:r>
    </w:p>
    <w:p w14:paraId="671F81C1">
      <w:pPr>
        <w:keepNext w:val="0"/>
        <w:keepLines w:val="0"/>
        <w:pageBreakBefore w:val="0"/>
        <w:kinsoku/>
        <w:wordWrap/>
        <w:overflowPunct/>
        <w:topLinePunct w:val="0"/>
        <w:bidi w:val="0"/>
        <w:adjustRightInd/>
        <w:spacing w:line="576" w:lineRule="exact"/>
        <w:ind w:firstLine="640" w:firstLineChars="200"/>
        <w:textAlignment w:val="auto"/>
        <w:rPr>
          <w:rFonts w:hint="eastAsia" w:ascii="Times New Roman" w:hAnsi="Times New Roman" w:eastAsia="仿宋_GB2312"/>
          <w:sz w:val="32"/>
          <w:szCs w:val="28"/>
        </w:rPr>
      </w:pPr>
      <w:r>
        <w:rPr>
          <w:rFonts w:hint="eastAsia" w:ascii="Times New Roman" w:hAnsi="Times New Roman" w:eastAsia="仿宋_GB2312"/>
          <w:sz w:val="32"/>
          <w:szCs w:val="28"/>
        </w:rPr>
        <w:t>202</w:t>
      </w:r>
      <w:r>
        <w:rPr>
          <w:rFonts w:hint="eastAsia" w:ascii="Times New Roman" w:hAnsi="Times New Roman" w:eastAsia="仿宋_GB2312"/>
          <w:sz w:val="32"/>
          <w:szCs w:val="28"/>
          <w:lang w:val="en-US" w:eastAsia="zh-CN"/>
        </w:rPr>
        <w:t>4</w:t>
      </w:r>
      <w:r>
        <w:rPr>
          <w:rFonts w:hint="eastAsia" w:ascii="Times New Roman" w:hAnsi="Times New Roman" w:eastAsia="仿宋_GB2312"/>
          <w:sz w:val="32"/>
          <w:szCs w:val="28"/>
        </w:rPr>
        <w:t>年，</w:t>
      </w:r>
      <w:r>
        <w:rPr>
          <w:rFonts w:hint="eastAsia" w:ascii="Times New Roman" w:hAnsi="Times New Roman" w:eastAsia="仿宋_GB2312"/>
          <w:sz w:val="32"/>
          <w:szCs w:val="28"/>
          <w:lang w:val="en-US" w:eastAsia="zh-CN"/>
        </w:rPr>
        <w:t>张家川县中西部城乡供水水源保障工程</w:t>
      </w:r>
      <w:r>
        <w:rPr>
          <w:rFonts w:hint="eastAsia" w:ascii="Times New Roman" w:hAnsi="Times New Roman" w:eastAsia="仿宋_GB2312"/>
          <w:sz w:val="32"/>
          <w:szCs w:val="28"/>
        </w:rPr>
        <w:t>项目</w:t>
      </w:r>
      <w:r>
        <w:rPr>
          <w:rFonts w:hint="eastAsia" w:ascii="Times New Roman" w:hAnsi="Times New Roman" w:eastAsia="仿宋_GB2312"/>
          <w:sz w:val="32"/>
          <w:szCs w:val="28"/>
          <w:lang w:val="en-US" w:eastAsia="zh-CN"/>
        </w:rPr>
        <w:t>1</w:t>
      </w:r>
      <w:r>
        <w:rPr>
          <w:rFonts w:hint="eastAsia" w:ascii="Times New Roman" w:hAnsi="Times New Roman" w:eastAsia="仿宋_GB2312"/>
          <w:sz w:val="32"/>
          <w:szCs w:val="28"/>
        </w:rPr>
        <w:t>个，当年</w:t>
      </w:r>
      <w:r>
        <w:rPr>
          <w:rFonts w:hint="eastAsia" w:ascii="Times New Roman" w:hAnsi="Times New Roman" w:eastAsia="仿宋_GB2312"/>
          <w:sz w:val="32"/>
          <w:szCs w:val="28"/>
          <w:lang w:val="en-US" w:eastAsia="zh-CN"/>
        </w:rPr>
        <w:t>安排衔接资金2000</w:t>
      </w:r>
      <w:r>
        <w:rPr>
          <w:rFonts w:hint="eastAsia" w:ascii="Times New Roman" w:hAnsi="Times New Roman" w:eastAsia="仿宋_GB2312"/>
          <w:sz w:val="32"/>
          <w:szCs w:val="28"/>
        </w:rPr>
        <w:t>万元，</w:t>
      </w:r>
      <w:r>
        <w:rPr>
          <w:rFonts w:hint="eastAsia" w:ascii="Times New Roman" w:hAnsi="Times New Roman" w:eastAsia="仿宋_GB2312"/>
          <w:sz w:val="32"/>
          <w:szCs w:val="28"/>
          <w:lang w:eastAsia="zh-CN"/>
        </w:rPr>
        <w:t>本</w:t>
      </w:r>
      <w:r>
        <w:rPr>
          <w:rFonts w:hint="eastAsia" w:ascii="Times New Roman" w:hAnsi="Times New Roman" w:eastAsia="仿宋_GB2312"/>
          <w:sz w:val="32"/>
          <w:szCs w:val="28"/>
        </w:rPr>
        <w:t>年支出</w:t>
      </w:r>
      <w:r>
        <w:rPr>
          <w:rFonts w:hint="eastAsia" w:ascii="Times New Roman" w:hAnsi="Times New Roman" w:eastAsia="仿宋_GB2312"/>
          <w:sz w:val="32"/>
          <w:szCs w:val="28"/>
          <w:lang w:val="en-US" w:eastAsia="zh-CN"/>
        </w:rPr>
        <w:t>1997.34万元</w:t>
      </w:r>
      <w:r>
        <w:rPr>
          <w:rFonts w:hint="eastAsia" w:ascii="Times New Roman" w:hAnsi="Times New Roman" w:eastAsia="仿宋_GB2312"/>
          <w:sz w:val="32"/>
          <w:szCs w:val="28"/>
        </w:rPr>
        <w:t>，执行率</w:t>
      </w:r>
      <w:r>
        <w:rPr>
          <w:rFonts w:hint="eastAsia" w:ascii="Times New Roman" w:hAnsi="Times New Roman" w:eastAsia="仿宋_GB2312"/>
          <w:sz w:val="32"/>
          <w:szCs w:val="28"/>
          <w:lang w:val="en-US" w:eastAsia="zh-CN"/>
        </w:rPr>
        <w:t>99.86</w:t>
      </w:r>
      <w:r>
        <w:rPr>
          <w:rFonts w:hint="eastAsia" w:ascii="Times New Roman" w:hAnsi="Times New Roman" w:eastAsia="仿宋_GB2312"/>
          <w:sz w:val="32"/>
          <w:szCs w:val="28"/>
        </w:rPr>
        <w:t>%。通过自评，</w:t>
      </w:r>
      <w:r>
        <w:rPr>
          <w:rFonts w:hint="eastAsia" w:ascii="Times New Roman" w:hAnsi="Times New Roman" w:eastAsia="仿宋_GB2312"/>
          <w:sz w:val="32"/>
          <w:szCs w:val="28"/>
          <w:lang w:val="en-US" w:eastAsia="zh-CN"/>
        </w:rPr>
        <w:t>自评</w:t>
      </w:r>
      <w:r>
        <w:rPr>
          <w:rFonts w:hint="eastAsia" w:ascii="Times New Roman" w:hAnsi="Times New Roman" w:eastAsia="仿宋_GB2312"/>
          <w:sz w:val="32"/>
          <w:szCs w:val="28"/>
        </w:rPr>
        <w:t>结果为“优”，</w:t>
      </w:r>
      <w:r>
        <w:rPr>
          <w:rFonts w:hint="eastAsia" w:ascii="Times New Roman" w:hAnsi="Times New Roman" w:eastAsia="仿宋_GB2312"/>
          <w:sz w:val="32"/>
          <w:szCs w:val="28"/>
          <w:lang w:val="en-US" w:eastAsia="zh-CN"/>
        </w:rPr>
        <w:t>具体</w:t>
      </w:r>
      <w:r>
        <w:rPr>
          <w:rFonts w:hint="eastAsia" w:ascii="Times New Roman" w:hAnsi="Times New Roman" w:eastAsia="仿宋_GB2312"/>
          <w:sz w:val="32"/>
          <w:szCs w:val="28"/>
        </w:rPr>
        <w:t>情况分析如下：</w:t>
      </w:r>
    </w:p>
    <w:p w14:paraId="2EB97F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sz w:val="32"/>
          <w:szCs w:val="28"/>
          <w:lang w:val="en-US" w:eastAsia="zh-CN"/>
        </w:rPr>
        <w:t>1、</w:t>
      </w:r>
      <w:r>
        <w:rPr>
          <w:rFonts w:hint="eastAsia" w:ascii="Times New Roman" w:hAnsi="Times New Roman" w:eastAsia="仿宋_GB2312"/>
          <w:sz w:val="32"/>
          <w:szCs w:val="28"/>
        </w:rPr>
        <w:t>项目支出执行情况。</w:t>
      </w:r>
      <w:r>
        <w:rPr>
          <w:rFonts w:hint="eastAsia" w:ascii="Times New Roman" w:hAnsi="Times New Roman" w:eastAsia="仿宋_GB2312"/>
          <w:sz w:val="32"/>
          <w:szCs w:val="28"/>
          <w:lang w:eastAsia="zh-CN"/>
        </w:rPr>
        <w:t>张家川县农村供水工程管理站按照</w:t>
      </w:r>
      <w:r>
        <w:rPr>
          <w:rFonts w:hint="eastAsia" w:ascii="Times New Roman" w:hAnsi="Times New Roman" w:eastAsia="仿宋_GB2312"/>
          <w:sz w:val="32"/>
          <w:szCs w:val="28"/>
          <w:lang w:val="en-US" w:eastAsia="zh-CN"/>
        </w:rPr>
        <w:t>项目</w:t>
      </w:r>
      <w:r>
        <w:rPr>
          <w:rFonts w:hint="eastAsia" w:ascii="Times New Roman" w:hAnsi="Times New Roman" w:eastAsia="仿宋_GB2312"/>
          <w:sz w:val="32"/>
          <w:szCs w:val="28"/>
          <w:lang w:eastAsia="zh-CN"/>
        </w:rPr>
        <w:t>进度</w:t>
      </w:r>
      <w:r>
        <w:rPr>
          <w:rFonts w:hint="eastAsia" w:ascii="Times New Roman" w:hAnsi="Times New Roman" w:eastAsia="仿宋_GB2312"/>
          <w:sz w:val="32"/>
          <w:szCs w:val="28"/>
          <w:lang w:val="en-US" w:eastAsia="zh-CN"/>
        </w:rPr>
        <w:t>支付工程款</w:t>
      </w:r>
      <w:r>
        <w:rPr>
          <w:rFonts w:hint="eastAsia" w:ascii="Times New Roman" w:hAnsi="Times New Roman" w:eastAsia="仿宋_GB2312"/>
          <w:sz w:val="32"/>
          <w:szCs w:val="28"/>
          <w:lang w:eastAsia="zh-CN"/>
        </w:rPr>
        <w:t>，</w:t>
      </w:r>
      <w:r>
        <w:rPr>
          <w:rFonts w:hint="eastAsia" w:ascii="Times New Roman" w:hAnsi="Times New Roman" w:eastAsia="仿宋_GB2312"/>
          <w:sz w:val="32"/>
          <w:szCs w:val="28"/>
          <w:lang w:val="en-US" w:eastAsia="zh-CN"/>
        </w:rPr>
        <w:t>目前共支付衔接资金1997.34万元</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用于</w:t>
      </w:r>
      <w:r>
        <w:rPr>
          <w:rFonts w:hint="eastAsia" w:ascii="Times New Roman" w:hAnsi="Times New Roman" w:eastAsia="仿宋_GB2312" w:cs="仿宋_GB2312"/>
          <w:sz w:val="32"/>
          <w:szCs w:val="32"/>
          <w:lang w:eastAsia="zh-CN"/>
        </w:rPr>
        <w:t>张家川县中西部城乡供水水源保障工程</w:t>
      </w:r>
      <w:r>
        <w:rPr>
          <w:rFonts w:hint="eastAsia" w:ascii="Times New Roman" w:hAnsi="Times New Roman" w:eastAsia="仿宋_GB2312" w:cs="仿宋_GB2312"/>
          <w:sz w:val="32"/>
          <w:szCs w:val="32"/>
          <w:lang w:val="en-US" w:eastAsia="zh-CN"/>
        </w:rPr>
        <w:t>主体工程建设，剩余2.66万元在后期的工程结算中一并支付。</w:t>
      </w:r>
    </w:p>
    <w:p w14:paraId="73E0305C">
      <w:pPr>
        <w:keepNext w:val="0"/>
        <w:keepLines w:val="0"/>
        <w:pageBreakBefore w:val="0"/>
        <w:numPr>
          <w:ilvl w:val="0"/>
          <w:numId w:val="0"/>
        </w:numPr>
        <w:kinsoku/>
        <w:wordWrap/>
        <w:overflowPunct/>
        <w:topLinePunct w:val="0"/>
        <w:bidi w:val="0"/>
        <w:adjustRightInd/>
        <w:spacing w:line="576" w:lineRule="exact"/>
        <w:ind w:firstLine="640" w:firstLineChars="200"/>
        <w:textAlignment w:val="auto"/>
        <w:rPr>
          <w:rFonts w:hint="eastAsia" w:ascii="Times New Roman" w:hAnsi="Times New Roman" w:eastAsia="仿宋_GB2312" w:cs="Times New Roman"/>
          <w:sz w:val="32"/>
          <w:szCs w:val="28"/>
          <w:lang w:val="en-US" w:eastAsia="zh-CN"/>
        </w:rPr>
      </w:pPr>
      <w:r>
        <w:rPr>
          <w:rFonts w:hint="eastAsia" w:ascii="Times New Roman" w:hAnsi="Times New Roman"/>
          <w:sz w:val="32"/>
          <w:szCs w:val="28"/>
          <w:lang w:val="en-US" w:eastAsia="zh-CN"/>
        </w:rPr>
        <w:t>2、</w:t>
      </w:r>
      <w:r>
        <w:rPr>
          <w:rFonts w:hint="eastAsia" w:ascii="Times New Roman" w:hAnsi="Times New Roman" w:eastAsia="仿宋_GB2312"/>
          <w:sz w:val="32"/>
          <w:szCs w:val="28"/>
        </w:rPr>
        <w:t>总体绩效目标完成情况分析。</w:t>
      </w:r>
      <w:r>
        <w:rPr>
          <w:rFonts w:hint="eastAsia" w:ascii="Times New Roman" w:hAnsi="Times New Roman" w:eastAsia="仿宋_GB2312"/>
          <w:sz w:val="32"/>
          <w:szCs w:val="28"/>
          <w:lang w:eastAsia="zh-CN"/>
        </w:rPr>
        <w:t>按期</w:t>
      </w:r>
      <w:r>
        <w:rPr>
          <w:rFonts w:hint="eastAsia" w:ascii="Times New Roman" w:hAnsi="Times New Roman" w:eastAsia="仿宋_GB2312"/>
          <w:sz w:val="32"/>
          <w:szCs w:val="28"/>
        </w:rPr>
        <w:t>完成总体绩效目标，资金执行率</w:t>
      </w:r>
      <w:r>
        <w:rPr>
          <w:rFonts w:hint="eastAsia" w:ascii="Times New Roman" w:hAnsi="Times New Roman" w:eastAsia="仿宋_GB2312"/>
          <w:sz w:val="32"/>
          <w:szCs w:val="28"/>
          <w:lang w:val="en-US" w:eastAsia="zh-CN"/>
        </w:rPr>
        <w:t>99.86</w:t>
      </w:r>
      <w:r>
        <w:rPr>
          <w:rFonts w:hint="eastAsia" w:ascii="Times New Roman" w:hAnsi="Times New Roman" w:eastAsia="仿宋_GB2312"/>
          <w:sz w:val="32"/>
          <w:szCs w:val="28"/>
        </w:rPr>
        <w:t>%，资金使用和项目建设进度相匹配，资金保障到位，不存在资金脱节情况，满足项目建设需要，及时支付各项工程款项，有效保障工程款等大额资金支出，为项目的顺利开展和按时完成建设任务提供有力保障。</w:t>
      </w:r>
    </w:p>
    <w:p w14:paraId="03652B9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28"/>
        </w:rPr>
      </w:pPr>
      <w:r>
        <w:rPr>
          <w:rFonts w:hint="eastAsia" w:ascii="Times New Roman" w:hAnsi="Times New Roman"/>
          <w:sz w:val="32"/>
          <w:szCs w:val="28"/>
          <w:lang w:val="en-US" w:eastAsia="zh-CN"/>
        </w:rPr>
        <w:t>3、</w:t>
      </w:r>
      <w:r>
        <w:rPr>
          <w:rFonts w:hint="eastAsia" w:ascii="Times New Roman" w:hAnsi="Times New Roman" w:eastAsia="仿宋_GB2312"/>
          <w:sz w:val="32"/>
          <w:szCs w:val="28"/>
        </w:rPr>
        <w:t>各项指标完成情况分析。</w:t>
      </w:r>
      <w:r>
        <w:rPr>
          <w:rFonts w:hint="eastAsia" w:ascii="Times New Roman" w:hAnsi="Times New Roman" w:eastAsia="仿宋_GB2312" w:cs="仿宋"/>
          <w:color w:val="000000"/>
          <w:kern w:val="0"/>
          <w:sz w:val="32"/>
          <w:szCs w:val="31"/>
          <w:lang w:val="en-US" w:eastAsia="zh-CN" w:bidi="ar"/>
        </w:rPr>
        <w:t>完成隧洞开挖支护1115米，隧洞衬砌2050米。</w:t>
      </w:r>
      <w:r>
        <w:rPr>
          <w:rFonts w:hint="eastAsia" w:ascii="Times New Roman" w:hAnsi="Times New Roman" w:eastAsia="仿宋_GB2312"/>
          <w:sz w:val="32"/>
          <w:szCs w:val="28"/>
        </w:rPr>
        <w:t>工程质量合格率100%， 按期完成项目建设任务，资金在规定时间内</w:t>
      </w:r>
      <w:r>
        <w:rPr>
          <w:rFonts w:hint="eastAsia" w:ascii="Times New Roman" w:hAnsi="Times New Roman" w:eastAsia="仿宋_GB2312"/>
          <w:sz w:val="32"/>
          <w:szCs w:val="28"/>
          <w:lang w:val="en-US" w:eastAsia="zh-CN"/>
        </w:rPr>
        <w:t>根据工程进度</w:t>
      </w:r>
      <w:r>
        <w:rPr>
          <w:rFonts w:hint="eastAsia" w:ascii="Times New Roman" w:hAnsi="Times New Roman" w:eastAsia="仿宋_GB2312"/>
          <w:sz w:val="32"/>
          <w:szCs w:val="28"/>
        </w:rPr>
        <w:t>支付到位。</w:t>
      </w:r>
      <w:r>
        <w:rPr>
          <w:rFonts w:hint="eastAsia" w:ascii="Times New Roman" w:hAnsi="Times New Roman" w:eastAsia="仿宋_GB2312" w:cs="Times New Roman"/>
          <w:b w:val="0"/>
          <w:bCs w:val="0"/>
          <w:sz w:val="32"/>
          <w:szCs w:val="32"/>
          <w:lang w:val="en-US" w:eastAsia="zh-CN"/>
        </w:rPr>
        <w:t>工程建成可提升县境内11个乡镇17.3万农村人口的供水保障能力。</w:t>
      </w:r>
    </w:p>
    <w:p w14:paraId="5696C00B">
      <w:pPr>
        <w:keepNext w:val="0"/>
        <w:keepLines w:val="0"/>
        <w:pageBreakBefore w:val="0"/>
        <w:kinsoku/>
        <w:wordWrap/>
        <w:overflowPunct/>
        <w:topLinePunct w:val="0"/>
        <w:bidi w:val="0"/>
        <w:adjustRightInd/>
        <w:spacing w:line="576" w:lineRule="exact"/>
        <w:ind w:firstLine="640" w:firstLineChars="200"/>
        <w:textAlignment w:val="auto"/>
        <w:rPr>
          <w:rFonts w:hint="eastAsia" w:ascii="楷体_GB2312" w:hAnsi="楷体_GB2312" w:eastAsia="楷体_GB2312" w:cs="楷体_GB2312"/>
          <w:sz w:val="32"/>
          <w:szCs w:val="30"/>
        </w:rPr>
      </w:pPr>
      <w:r>
        <w:rPr>
          <w:rFonts w:hint="eastAsia" w:ascii="楷体_GB2312" w:hAnsi="楷体_GB2312" w:eastAsia="楷体_GB2312" w:cs="楷体_GB2312"/>
          <w:sz w:val="32"/>
          <w:szCs w:val="30"/>
          <w:lang w:eastAsia="zh-CN"/>
        </w:rPr>
        <w:t>（</w:t>
      </w:r>
      <w:r>
        <w:rPr>
          <w:rFonts w:hint="eastAsia" w:ascii="楷体_GB2312" w:hAnsi="楷体_GB2312" w:eastAsia="楷体_GB2312" w:cs="楷体_GB2312"/>
          <w:sz w:val="32"/>
          <w:szCs w:val="30"/>
          <w:lang w:val="en-US" w:eastAsia="zh-CN"/>
        </w:rPr>
        <w:t>五</w:t>
      </w:r>
      <w:r>
        <w:rPr>
          <w:rFonts w:hint="eastAsia" w:ascii="楷体_GB2312" w:hAnsi="楷体_GB2312" w:eastAsia="楷体_GB2312" w:cs="楷体_GB2312"/>
          <w:sz w:val="32"/>
          <w:szCs w:val="30"/>
          <w:lang w:eastAsia="zh-CN"/>
        </w:rPr>
        <w:t>）</w:t>
      </w:r>
      <w:r>
        <w:rPr>
          <w:rFonts w:hint="eastAsia" w:ascii="楷体_GB2312" w:hAnsi="楷体_GB2312" w:eastAsia="楷体_GB2312" w:cs="楷体_GB2312"/>
          <w:sz w:val="32"/>
          <w:szCs w:val="30"/>
        </w:rPr>
        <w:t>绩效自评结果拟应用和公开情况</w:t>
      </w:r>
    </w:p>
    <w:p w14:paraId="726ABE96">
      <w:pPr>
        <w:keepNext w:val="0"/>
        <w:keepLines w:val="0"/>
        <w:pageBreakBefore w:val="0"/>
        <w:kinsoku/>
        <w:wordWrap/>
        <w:overflowPunct/>
        <w:topLinePunct w:val="0"/>
        <w:bidi w:val="0"/>
        <w:adjustRightInd/>
        <w:spacing w:line="576" w:lineRule="exact"/>
        <w:ind w:firstLine="640" w:firstLineChars="200"/>
        <w:textAlignment w:val="auto"/>
        <w:rPr>
          <w:rFonts w:hint="eastAsia" w:ascii="Times New Roman" w:hAnsi="Times New Roman" w:eastAsia="仿宋_GB2312" w:cs="Times New Roman"/>
          <w:sz w:val="32"/>
          <w:szCs w:val="28"/>
          <w:lang w:eastAsia="zh-CN"/>
        </w:rPr>
      </w:pPr>
      <w:r>
        <w:rPr>
          <w:rFonts w:hint="eastAsia" w:ascii="Times New Roman" w:hAnsi="Times New Roman" w:eastAsia="仿宋_GB2312" w:cs="Times New Roman"/>
          <w:sz w:val="32"/>
          <w:szCs w:val="28"/>
          <w:lang w:eastAsia="zh-CN"/>
        </w:rPr>
        <w:t>张家川县中西部城乡供水水源保障工程绩效</w:t>
      </w:r>
      <w:r>
        <w:rPr>
          <w:rFonts w:hint="eastAsia" w:ascii="Times New Roman" w:hAnsi="Times New Roman" w:eastAsia="仿宋_GB2312" w:cs="Times New Roman"/>
          <w:sz w:val="32"/>
          <w:szCs w:val="28"/>
          <w:lang w:val="en-US" w:eastAsia="zh-CN"/>
        </w:rPr>
        <w:t>评价</w:t>
      </w:r>
      <w:r>
        <w:rPr>
          <w:rFonts w:hint="eastAsia" w:ascii="Times New Roman" w:hAnsi="Times New Roman" w:eastAsia="仿宋_GB2312" w:cs="Times New Roman"/>
          <w:sz w:val="32"/>
          <w:szCs w:val="28"/>
        </w:rPr>
        <w:t>最终</w:t>
      </w:r>
      <w:r>
        <w:rPr>
          <w:rFonts w:hint="eastAsia" w:ascii="Times New Roman" w:hAnsi="Times New Roman" w:eastAsia="仿宋_GB2312" w:cs="Times New Roman"/>
          <w:sz w:val="32"/>
          <w:szCs w:val="28"/>
          <w:lang w:eastAsia="zh-CN"/>
        </w:rPr>
        <w:t>得分</w:t>
      </w:r>
      <w:r>
        <w:rPr>
          <w:rFonts w:hint="eastAsia" w:ascii="Times New Roman" w:hAnsi="Times New Roman" w:eastAsia="仿宋_GB2312" w:cs="Times New Roman"/>
          <w:sz w:val="32"/>
          <w:szCs w:val="28"/>
        </w:rPr>
        <w:t>为</w:t>
      </w:r>
      <w:r>
        <w:rPr>
          <w:rFonts w:hint="eastAsia" w:ascii="Times New Roman" w:hAnsi="Times New Roman" w:eastAsia="仿宋_GB2312" w:cs="Times New Roman"/>
          <w:sz w:val="32"/>
          <w:szCs w:val="28"/>
          <w:lang w:val="en-US" w:eastAsia="zh-CN"/>
        </w:rPr>
        <w:t>98</w:t>
      </w:r>
      <w:r>
        <w:rPr>
          <w:rFonts w:hint="eastAsia" w:ascii="Times New Roman" w:hAnsi="Times New Roman" w:eastAsia="仿宋_GB2312" w:cs="Times New Roman"/>
          <w:sz w:val="32"/>
          <w:szCs w:val="28"/>
        </w:rPr>
        <w:t>分，总体评价为“优”</w:t>
      </w:r>
      <w:r>
        <w:rPr>
          <w:rFonts w:hint="eastAsia" w:ascii="Times New Roman" w:hAnsi="Times New Roman" w:eastAsia="仿宋_GB2312" w:cs="Times New Roman"/>
          <w:sz w:val="32"/>
          <w:szCs w:val="28"/>
          <w:lang w:eastAsia="zh-CN"/>
        </w:rPr>
        <w:t>。</w:t>
      </w:r>
    </w:p>
    <w:p w14:paraId="3B29AA64">
      <w:pPr>
        <w:keepNext w:val="0"/>
        <w:keepLines w:val="0"/>
        <w:pageBreakBefore w:val="0"/>
        <w:kinsoku/>
        <w:wordWrap/>
        <w:overflowPunct/>
        <w:topLinePunct w:val="0"/>
        <w:bidi w:val="0"/>
        <w:adjustRightInd/>
        <w:spacing w:line="576" w:lineRule="exact"/>
        <w:ind w:firstLine="640" w:firstLineChars="200"/>
        <w:textAlignment w:val="auto"/>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七、平安乡马原村黄家组自来水入户工程</w:t>
      </w:r>
    </w:p>
    <w:p w14:paraId="58A2321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项目基本情况</w:t>
      </w:r>
    </w:p>
    <w:p w14:paraId="617143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cs="仿宋"/>
          <w:sz w:val="32"/>
          <w:szCs w:val="32"/>
          <w:lang w:val="en-US" w:eastAsia="zh-CN"/>
        </w:rPr>
        <w:t>1、</w:t>
      </w:r>
      <w:r>
        <w:rPr>
          <w:rFonts w:hint="eastAsia" w:ascii="Times New Roman" w:hAnsi="Times New Roman" w:eastAsia="仿宋_GB2312" w:cs="仿宋"/>
          <w:sz w:val="32"/>
          <w:szCs w:val="32"/>
        </w:rPr>
        <w:t>项目概况</w:t>
      </w:r>
    </w:p>
    <w:p w14:paraId="3AE59594">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
          <w:sz w:val="32"/>
          <w:szCs w:val="32"/>
        </w:rPr>
        <w:t>项目的主要内容</w:t>
      </w:r>
      <w:r>
        <w:rPr>
          <w:rFonts w:hint="eastAsia" w:ascii="Times New Roman" w:hAnsi="Times New Roman" w:eastAsia="仿宋_GB2312" w:cs="仿宋"/>
          <w:sz w:val="32"/>
          <w:szCs w:val="32"/>
          <w:lang w:eastAsia="zh-CN"/>
        </w:rPr>
        <w:t>：</w:t>
      </w:r>
      <w:r>
        <w:rPr>
          <w:rFonts w:hint="eastAsia" w:ascii="Times New Roman" w:hAnsi="Times New Roman" w:eastAsia="仿宋_GB2312" w:cs="仿宋_GB2312"/>
          <w:color w:val="auto"/>
          <w:sz w:val="32"/>
          <w:szCs w:val="32"/>
          <w:lang w:val="en-US" w:eastAsia="zh-CN"/>
        </w:rPr>
        <w:t xml:space="preserve">铺设输水管道 </w:t>
      </w:r>
      <w:r>
        <w:rPr>
          <w:rFonts w:hint="default" w:ascii="Times New Roman" w:hAnsi="Times New Roman" w:eastAsia="仿宋_GB2312" w:cs="仿宋_GB2312"/>
          <w:color w:val="auto"/>
          <w:sz w:val="32"/>
          <w:szCs w:val="32"/>
          <w:lang w:val="en-US" w:eastAsia="zh-CN"/>
        </w:rPr>
        <w:t>2107m</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Times New Roman"/>
          <w:color w:val="000000"/>
          <w:kern w:val="0"/>
          <w:sz w:val="32"/>
          <w:szCs w:val="32"/>
          <w:lang w:val="en-US" w:eastAsia="zh-CN" w:bidi="ar"/>
        </w:rPr>
        <w:t>新建砖砌闸阀井 3 座，</w:t>
      </w:r>
      <w:r>
        <w:rPr>
          <w:rFonts w:hint="eastAsia" w:ascii="Times New Roman" w:hAnsi="Times New Roman" w:eastAsia="仿宋_GB2312" w:cs="仿宋_GB2312"/>
          <w:color w:val="auto"/>
          <w:sz w:val="32"/>
          <w:szCs w:val="32"/>
          <w:lang w:val="en-US" w:eastAsia="zh-CN"/>
        </w:rPr>
        <w:t xml:space="preserve">配套入户设施 </w:t>
      </w:r>
      <w:r>
        <w:rPr>
          <w:rFonts w:hint="default" w:ascii="Times New Roman" w:hAnsi="Times New Roman" w:eastAsia="仿宋_GB2312" w:cs="仿宋_GB2312"/>
          <w:color w:val="auto"/>
          <w:sz w:val="32"/>
          <w:szCs w:val="32"/>
          <w:lang w:val="en-US" w:eastAsia="zh-CN"/>
        </w:rPr>
        <w:t xml:space="preserve">32 </w:t>
      </w:r>
      <w:r>
        <w:rPr>
          <w:rFonts w:hint="eastAsia" w:ascii="Times New Roman" w:hAnsi="Times New Roman" w:eastAsia="仿宋_GB2312" w:cs="仿宋_GB2312"/>
          <w:color w:val="auto"/>
          <w:sz w:val="32"/>
          <w:szCs w:val="32"/>
          <w:lang w:val="en-US" w:eastAsia="zh-CN"/>
        </w:rPr>
        <w:t>套。</w:t>
      </w:r>
    </w:p>
    <w:p w14:paraId="56FB08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工程</w:t>
      </w:r>
      <w:r>
        <w:rPr>
          <w:rFonts w:hint="default" w:ascii="Times New Roman" w:hAnsi="Times New Roman" w:eastAsia="仿宋_GB2312" w:cs="仿宋_GB2312"/>
          <w:color w:val="auto"/>
          <w:sz w:val="32"/>
          <w:szCs w:val="32"/>
          <w:lang w:val="en-US" w:eastAsia="zh-CN"/>
        </w:rPr>
        <w:t>于</w:t>
      </w:r>
      <w:r>
        <w:rPr>
          <w:rFonts w:hint="eastAsia" w:ascii="Times New Roman" w:hAnsi="Times New Roman" w:eastAsia="仿宋_GB2312" w:cs="仿宋_GB2312"/>
          <w:color w:val="auto"/>
          <w:sz w:val="32"/>
          <w:szCs w:val="32"/>
          <w:lang w:val="en-US" w:eastAsia="zh-CN"/>
        </w:rPr>
        <w:t>2023年5月20日由张家川县水务局以张水发</w:t>
      </w:r>
      <w:r>
        <w:rPr>
          <w:rFonts w:hint="default" w:ascii="Times New Roman" w:hAnsi="Times New Roman" w:eastAsia="仿宋_GB2312" w:cs="仿宋_GB2312"/>
          <w:color w:val="auto"/>
          <w:sz w:val="32"/>
          <w:szCs w:val="32"/>
          <w:lang w:val="en-US" w:eastAsia="zh-CN"/>
        </w:rPr>
        <w:t>〔202</w:t>
      </w:r>
      <w:r>
        <w:rPr>
          <w:rFonts w:hint="eastAsia" w:ascii="Times New Roman" w:hAnsi="Times New Roman" w:eastAsia="仿宋_GB2312" w:cs="仿宋_GB2312"/>
          <w:color w:val="auto"/>
          <w:sz w:val="32"/>
          <w:szCs w:val="32"/>
          <w:lang w:val="en-US" w:eastAsia="zh-CN"/>
        </w:rPr>
        <w:t>4</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49</w:t>
      </w:r>
      <w:r>
        <w:rPr>
          <w:rFonts w:hint="default" w:ascii="Times New Roman" w:hAnsi="Times New Roman" w:eastAsia="仿宋_GB2312" w:cs="仿宋_GB2312"/>
          <w:color w:val="auto"/>
          <w:sz w:val="32"/>
          <w:szCs w:val="32"/>
          <w:lang w:val="en-US" w:eastAsia="zh-CN"/>
        </w:rPr>
        <w:t>号</w:t>
      </w:r>
      <w:r>
        <w:rPr>
          <w:rFonts w:hint="eastAsia" w:ascii="Times New Roman" w:hAnsi="Times New Roman" w:eastAsia="仿宋_GB2312" w:cs="仿宋_GB2312"/>
          <w:color w:val="auto"/>
          <w:sz w:val="32"/>
          <w:szCs w:val="32"/>
          <w:lang w:val="en-US" w:eastAsia="zh-CN"/>
        </w:rPr>
        <w:t>文进行了批复。</w:t>
      </w:r>
      <w:r>
        <w:rPr>
          <w:rFonts w:hint="eastAsia" w:ascii="Times New Roman" w:hAnsi="Times New Roman" w:eastAsia="仿宋_GB2312" w:cs="Times New Roman"/>
          <w:color w:val="000000"/>
          <w:kern w:val="0"/>
          <w:sz w:val="32"/>
          <w:szCs w:val="32"/>
          <w:lang w:val="en-US" w:eastAsia="zh-CN" w:bidi="ar"/>
        </w:rPr>
        <w:t>平安乡马原村涉及两个自然村群众供水一直为单村供水方式，为持续</w:t>
      </w:r>
      <w:r>
        <w:rPr>
          <w:rFonts w:hint="default" w:ascii="Times New Roman" w:hAnsi="Times New Roman" w:eastAsia="仿宋_GB2312" w:cs="Times New Roman"/>
          <w:color w:val="000000"/>
          <w:kern w:val="0"/>
          <w:sz w:val="32"/>
          <w:szCs w:val="32"/>
          <w:lang w:val="en-US" w:eastAsia="zh-CN" w:bidi="ar"/>
        </w:rPr>
        <w:t>巩固做好拓展脱贫攻坚成果与乡村振兴有效衔接</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为</w:t>
      </w:r>
      <w:r>
        <w:rPr>
          <w:rFonts w:hint="eastAsia" w:ascii="Times New Roman" w:hAnsi="Times New Roman" w:eastAsia="仿宋_GB2312" w:cs="Times New Roman"/>
          <w:color w:val="000000"/>
          <w:kern w:val="0"/>
          <w:sz w:val="32"/>
          <w:szCs w:val="32"/>
          <w:lang w:val="en-US" w:eastAsia="zh-CN" w:bidi="ar"/>
        </w:rPr>
        <w:t>平安乡</w:t>
      </w:r>
      <w:r>
        <w:rPr>
          <w:rFonts w:hint="default" w:ascii="Times New Roman" w:hAnsi="Times New Roman" w:eastAsia="仿宋_GB2312" w:cs="Times New Roman"/>
          <w:color w:val="000000"/>
          <w:kern w:val="0"/>
          <w:sz w:val="32"/>
          <w:szCs w:val="32"/>
          <w:lang w:val="en-US" w:eastAsia="zh-CN" w:bidi="ar"/>
        </w:rPr>
        <w:t>乡村</w:t>
      </w:r>
      <w:r>
        <w:rPr>
          <w:rFonts w:hint="eastAsia" w:ascii="Times New Roman" w:hAnsi="Times New Roman" w:eastAsia="仿宋_GB2312" w:cs="Times New Roman"/>
          <w:color w:val="000000"/>
          <w:kern w:val="0"/>
          <w:sz w:val="32"/>
          <w:szCs w:val="32"/>
          <w:lang w:val="en-US" w:eastAsia="zh-CN" w:bidi="ar"/>
        </w:rPr>
        <w:t>振兴</w:t>
      </w:r>
      <w:r>
        <w:rPr>
          <w:rFonts w:hint="default" w:ascii="Times New Roman" w:hAnsi="Times New Roman" w:eastAsia="仿宋_GB2312" w:cs="Times New Roman"/>
          <w:color w:val="000000"/>
          <w:kern w:val="0"/>
          <w:sz w:val="32"/>
          <w:szCs w:val="32"/>
          <w:lang w:val="en-US" w:eastAsia="zh-CN" w:bidi="ar"/>
        </w:rPr>
        <w:t>起到示范带动作用</w:t>
      </w:r>
      <w:r>
        <w:rPr>
          <w:rFonts w:hint="eastAsia" w:ascii="Times New Roman" w:hAnsi="Times New Roman" w:eastAsia="仿宋_GB2312" w:cs="Times New Roman"/>
          <w:color w:val="000000"/>
          <w:kern w:val="0"/>
          <w:sz w:val="32"/>
          <w:szCs w:val="32"/>
          <w:lang w:val="en-US" w:eastAsia="zh-CN" w:bidi="ar"/>
        </w:rPr>
        <w:t>，确定实施马原村农村安全饮水提升工程。</w:t>
      </w:r>
      <w:r>
        <w:rPr>
          <w:rFonts w:hint="eastAsia" w:ascii="Times New Roman" w:hAnsi="Times New Roman" w:eastAsia="仿宋_GB2312" w:cs="仿宋_GB2312"/>
          <w:color w:val="auto"/>
          <w:sz w:val="32"/>
          <w:szCs w:val="32"/>
          <w:lang w:val="en-US" w:eastAsia="zh-CN"/>
        </w:rPr>
        <w:t>将平安乡马原村黄家组人饮纳入平安梁农村供水工程统一管理，从而解决该组32户群众用水困难问题，确保水质、水量达标，提高供水保证率，有效促进张家川县平安乡马原村黄家组近期社会经济高质量发展。</w:t>
      </w:r>
    </w:p>
    <w:p w14:paraId="31476A22">
      <w:pPr>
        <w:keepNext w:val="0"/>
        <w:keepLines w:val="0"/>
        <w:pageBreakBefore w:val="0"/>
        <w:numPr>
          <w:ilvl w:val="0"/>
          <w:numId w:val="0"/>
        </w:numPr>
        <w:kinsoku/>
        <w:wordWrap/>
        <w:overflowPunct/>
        <w:topLinePunct w:val="0"/>
        <w:autoSpaceDE/>
        <w:autoSpaceDN/>
        <w:bidi w:val="0"/>
        <w:adjustRightInd/>
        <w:snapToGrid/>
        <w:spacing w:line="576" w:lineRule="exact"/>
        <w:ind w:left="640" w:leftChars="0" w:firstLine="0" w:firstLineChars="0"/>
        <w:textAlignment w:val="auto"/>
        <w:rPr>
          <w:rFonts w:hint="eastAsia" w:ascii="Times New Roman" w:hAnsi="Times New Roman" w:eastAsia="仿宋_GB2312" w:cs="仿宋"/>
          <w:sz w:val="32"/>
          <w:szCs w:val="32"/>
        </w:rPr>
      </w:pPr>
      <w:r>
        <w:rPr>
          <w:rFonts w:hint="eastAsia" w:ascii="Times New Roman" w:hAnsi="Times New Roman" w:cs="仿宋"/>
          <w:sz w:val="32"/>
          <w:szCs w:val="32"/>
          <w:lang w:val="en-US" w:eastAsia="zh-CN"/>
        </w:rPr>
        <w:t>2、</w:t>
      </w:r>
      <w:r>
        <w:rPr>
          <w:rFonts w:hint="eastAsia" w:ascii="Times New Roman" w:hAnsi="Times New Roman" w:eastAsia="仿宋_GB2312" w:cs="仿宋"/>
          <w:sz w:val="32"/>
          <w:szCs w:val="32"/>
        </w:rPr>
        <w:t>项目绩效目标情况</w:t>
      </w:r>
    </w:p>
    <w:p w14:paraId="34B1C5E7">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val="en-US" w:eastAsia="zh-CN"/>
        </w:rPr>
        <w:t>根据相关文件要求，结合项目实际，项目三级指标分别设为：①铺设输水管道；②新建闸阀井；③配套入户设施：④工程验收合格率；⑤项目验收时效；⑥资金支付时效；⑦解决农村人口饮水安全问题户数；⑧受益群众满意度。</w:t>
      </w:r>
    </w:p>
    <w:p w14:paraId="22B44326">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
          <w:sz w:val="32"/>
          <w:szCs w:val="32"/>
        </w:rPr>
      </w:pPr>
      <w:r>
        <w:rPr>
          <w:rFonts w:hint="eastAsia" w:ascii="Times New Roman" w:hAnsi="Times New Roman" w:cs="仿宋"/>
          <w:sz w:val="32"/>
          <w:szCs w:val="32"/>
          <w:lang w:val="en-US" w:eastAsia="zh-CN"/>
        </w:rPr>
        <w:t>3、</w:t>
      </w:r>
      <w:r>
        <w:rPr>
          <w:rFonts w:hint="eastAsia" w:ascii="Times New Roman" w:hAnsi="Times New Roman" w:eastAsia="仿宋_GB2312" w:cs="仿宋"/>
          <w:sz w:val="32"/>
          <w:szCs w:val="32"/>
        </w:rPr>
        <w:t>项目预算执行情况</w:t>
      </w:r>
    </w:p>
    <w:p w14:paraId="08051223">
      <w:pPr>
        <w:keepNext w:val="0"/>
        <w:keepLines w:val="0"/>
        <w:pageBreakBefore w:val="0"/>
        <w:widowControl/>
        <w:suppressLineNumbers w:val="0"/>
        <w:kinsoku/>
        <w:wordWrap/>
        <w:overflowPunct/>
        <w:topLinePunct w:val="0"/>
        <w:autoSpaceDE/>
        <w:autoSpaceDN/>
        <w:bidi w:val="0"/>
        <w:adjustRightInd/>
        <w:snapToGrid/>
        <w:spacing w:line="576" w:lineRule="exact"/>
        <w:ind w:firstLine="640"/>
        <w:jc w:val="left"/>
        <w:textAlignment w:val="auto"/>
        <w:rPr>
          <w:rFonts w:hint="eastAsia" w:ascii="Times New Roman" w:hAnsi="Times New Roman" w:eastAsia="仿宋_GB2312"/>
          <w:color w:val="0D0D0D"/>
          <w:sz w:val="32"/>
          <w:szCs w:val="32"/>
          <w:lang w:eastAsia="zh-CN"/>
        </w:rPr>
      </w:pPr>
      <w:r>
        <w:rPr>
          <w:rFonts w:hint="eastAsia" w:ascii="Times New Roman" w:hAnsi="Times New Roman" w:eastAsia="仿宋_GB2312"/>
          <w:sz w:val="32"/>
          <w:szCs w:val="32"/>
        </w:rPr>
        <w:t>根据</w:t>
      </w:r>
      <w:r>
        <w:rPr>
          <w:rFonts w:hint="eastAsia" w:ascii="Times New Roman" w:hAnsi="Times New Roman" w:eastAsia="仿宋_GB2312" w:cs="仿宋_GB2312"/>
          <w:sz w:val="32"/>
          <w:szCs w:val="32"/>
          <w:lang w:val="en-US" w:eastAsia="zh-CN"/>
        </w:rPr>
        <w:t>《中共张家川县委农村工作领导小组办公室关于下达张家川县2024年中央单位定点帮扶资金项目安排计划的通知》（张农领办发</w:t>
      </w:r>
      <w:r>
        <w:rPr>
          <w:rFonts w:hint="eastAsia" w:ascii="Times New Roman" w:hAnsi="Times New Roman" w:eastAsia="仿宋_GB2312" w:cs="宋体"/>
          <w:sz w:val="32"/>
          <w:szCs w:val="32"/>
          <w:lang w:eastAsia="zh-CN"/>
        </w:rPr>
        <w:t>〔</w:t>
      </w:r>
      <w:r>
        <w:rPr>
          <w:rFonts w:hint="eastAsia" w:ascii="Times New Roman" w:hAnsi="Times New Roman" w:eastAsia="仿宋_GB2312" w:cs="仿宋"/>
          <w:sz w:val="32"/>
          <w:szCs w:val="32"/>
          <w:lang w:val="en-US" w:eastAsia="zh-CN"/>
        </w:rPr>
        <w:t>2024</w:t>
      </w:r>
      <w:r>
        <w:rPr>
          <w:rFonts w:hint="eastAsia" w:ascii="Times New Roman" w:hAnsi="Times New Roman" w:eastAsia="仿宋_GB2312" w:cs="宋体"/>
          <w:sz w:val="32"/>
          <w:szCs w:val="32"/>
          <w:lang w:val="en-US" w:eastAsia="zh-CN"/>
        </w:rPr>
        <w:t>〕</w:t>
      </w:r>
      <w:r>
        <w:rPr>
          <w:rFonts w:hint="eastAsia" w:ascii="Times New Roman" w:hAnsi="Times New Roman" w:eastAsia="仿宋_GB2312" w:cs="仿宋"/>
          <w:sz w:val="32"/>
          <w:szCs w:val="32"/>
          <w:lang w:val="en-US" w:eastAsia="zh-CN"/>
        </w:rPr>
        <w:t>18号</w:t>
      </w:r>
      <w:r>
        <w:rPr>
          <w:rFonts w:hint="eastAsia" w:ascii="Times New Roman" w:hAnsi="Times New Roman" w:eastAsia="仿宋_GB2312" w:cs="仿宋_GB2312"/>
          <w:sz w:val="32"/>
          <w:szCs w:val="32"/>
          <w:lang w:val="en-US" w:eastAsia="zh-CN"/>
        </w:rPr>
        <w:t>）文件，安排</w:t>
      </w:r>
      <w:r>
        <w:rPr>
          <w:rFonts w:hint="eastAsia" w:ascii="Times New Roman" w:hAnsi="Times New Roman" w:eastAsia="仿宋_GB2312" w:cs="Times New Roman"/>
          <w:sz w:val="32"/>
          <w:szCs w:val="32"/>
          <w:lang w:val="en-US" w:eastAsia="zh-CN" w:bidi="ar-SA"/>
        </w:rPr>
        <w:t>项目</w:t>
      </w:r>
      <w:r>
        <w:rPr>
          <w:rFonts w:hint="eastAsia" w:ascii="Times New Roman" w:hAnsi="Times New Roman" w:eastAsia="仿宋_GB2312" w:cs="仿宋_GB2312"/>
          <w:sz w:val="32"/>
          <w:szCs w:val="32"/>
          <w:lang w:val="en-US" w:eastAsia="zh-CN"/>
        </w:rPr>
        <w:t>资金42万元，全部为</w:t>
      </w:r>
      <w:r>
        <w:rPr>
          <w:rFonts w:hint="eastAsia" w:ascii="Times New Roman" w:hAnsi="Times New Roman" w:eastAsia="仿宋_GB2312" w:cs="仿宋_GB2312"/>
          <w:color w:val="auto"/>
          <w:spacing w:val="6"/>
          <w:kern w:val="2"/>
          <w:sz w:val="32"/>
          <w:szCs w:val="32"/>
          <w:lang w:val="en-US" w:eastAsia="zh-CN" w:bidi="ar-SA"/>
        </w:rPr>
        <w:t>中央单位定点帮扶资金</w:t>
      </w:r>
      <w:r>
        <w:rPr>
          <w:rFonts w:hint="eastAsia" w:ascii="Times New Roman" w:hAnsi="Times New Roman" w:eastAsia="仿宋_GB2312" w:cs="仿宋_GB2312"/>
          <w:sz w:val="32"/>
          <w:szCs w:val="32"/>
          <w:lang w:val="en-US" w:eastAsia="zh-CN"/>
        </w:rPr>
        <w:t>，资金已全部到位。</w:t>
      </w:r>
      <w:r>
        <w:rPr>
          <w:rFonts w:hint="eastAsia" w:ascii="Times New Roman" w:hAnsi="Times New Roman" w:eastAsia="仿宋_GB2312" w:cs="仿宋"/>
          <w:sz w:val="32"/>
          <w:szCs w:val="32"/>
        </w:rPr>
        <w:t>年度</w:t>
      </w:r>
      <w:r>
        <w:rPr>
          <w:rFonts w:hint="eastAsia" w:ascii="Times New Roman" w:hAnsi="Times New Roman" w:eastAsia="仿宋_GB2312" w:cs="仿宋"/>
          <w:sz w:val="32"/>
          <w:szCs w:val="32"/>
          <w:lang w:eastAsia="zh-CN"/>
        </w:rPr>
        <w:t>内未</w:t>
      </w:r>
      <w:r>
        <w:rPr>
          <w:rFonts w:hint="eastAsia" w:ascii="Times New Roman" w:hAnsi="Times New Roman" w:eastAsia="仿宋_GB2312" w:cs="仿宋"/>
          <w:sz w:val="32"/>
          <w:szCs w:val="32"/>
        </w:rPr>
        <w:t>调整</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完</w:t>
      </w:r>
      <w:r>
        <w:rPr>
          <w:rFonts w:hint="eastAsia" w:ascii="Times New Roman" w:hAnsi="Times New Roman" w:eastAsia="仿宋_GB2312" w:cs="仿宋"/>
          <w:sz w:val="32"/>
          <w:szCs w:val="32"/>
          <w:lang w:val="en-US" w:eastAsia="zh-CN"/>
        </w:rPr>
        <w:t>成</w:t>
      </w:r>
      <w:r>
        <w:rPr>
          <w:rFonts w:hint="eastAsia" w:ascii="Times New Roman" w:hAnsi="Times New Roman" w:eastAsia="仿宋_GB2312" w:cs="仿宋"/>
          <w:sz w:val="32"/>
          <w:szCs w:val="32"/>
        </w:rPr>
        <w:t>实际支出</w:t>
      </w:r>
      <w:r>
        <w:rPr>
          <w:rFonts w:hint="eastAsia" w:ascii="Times New Roman" w:hAnsi="Times New Roman" w:eastAsia="仿宋_GB2312" w:cs="仿宋"/>
          <w:sz w:val="32"/>
          <w:szCs w:val="32"/>
          <w:lang w:val="en-US" w:eastAsia="zh-CN"/>
        </w:rPr>
        <w:t>42万元</w:t>
      </w:r>
      <w:r>
        <w:rPr>
          <w:rFonts w:hint="eastAsia" w:ascii="Times New Roman" w:hAnsi="Times New Roman" w:eastAsia="仿宋_GB2312" w:cs="仿宋"/>
          <w:sz w:val="32"/>
          <w:szCs w:val="32"/>
        </w:rPr>
        <w:t>。</w:t>
      </w:r>
    </w:p>
    <w:p w14:paraId="636202AE">
      <w:pPr>
        <w:keepNext w:val="0"/>
        <w:keepLines w:val="0"/>
        <w:pageBreakBefore w:val="0"/>
        <w:widowControl w:val="0"/>
        <w:kinsoku/>
        <w:wordWrap/>
        <w:overflowPunct/>
        <w:topLinePunct w:val="0"/>
        <w:autoSpaceDE/>
        <w:autoSpaceDN/>
        <w:bidi w:val="0"/>
        <w:snapToGrid/>
        <w:spacing w:line="576"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绩效自评工作组织开展</w:t>
      </w:r>
      <w:r>
        <w:rPr>
          <w:rFonts w:hint="eastAsia" w:ascii="楷体_GB2312" w:hAnsi="楷体_GB2312" w:eastAsia="楷体_GB2312" w:cs="楷体_GB2312"/>
          <w:b w:val="0"/>
          <w:bCs w:val="0"/>
          <w:sz w:val="32"/>
          <w:szCs w:val="32"/>
        </w:rPr>
        <w:t>情况</w:t>
      </w:r>
    </w:p>
    <w:p w14:paraId="4997F1E4">
      <w:pPr>
        <w:keepNext w:val="0"/>
        <w:keepLines w:val="0"/>
        <w:pageBreakBefore w:val="0"/>
        <w:widowControl w:val="0"/>
        <w:kinsoku/>
        <w:wordWrap/>
        <w:overflowPunct/>
        <w:topLinePunct w:val="0"/>
        <w:autoSpaceDE/>
        <w:autoSpaceDN/>
        <w:bidi w:val="0"/>
        <w:snapToGrid/>
        <w:spacing w:line="576"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项目实施情况</w:t>
      </w:r>
    </w:p>
    <w:p w14:paraId="5980F677">
      <w:pPr>
        <w:keepNext w:val="0"/>
        <w:keepLines w:val="0"/>
        <w:pageBreakBefore w:val="0"/>
        <w:widowControl w:val="0"/>
        <w:kinsoku/>
        <w:wordWrap/>
        <w:overflowPunct/>
        <w:topLinePunct w:val="0"/>
        <w:autoSpaceDE/>
        <w:autoSpaceDN/>
        <w:bidi w:val="0"/>
        <w:snapToGrid/>
        <w:spacing w:line="576" w:lineRule="exact"/>
        <w:ind w:firstLine="640"/>
        <w:rPr>
          <w:rFonts w:hint="eastAsia" w:ascii="仿宋" w:hAnsi="仿宋" w:eastAsia="仿宋" w:cs="仿宋"/>
          <w:sz w:val="32"/>
          <w:szCs w:val="32"/>
        </w:rPr>
      </w:pPr>
      <w:bookmarkStart w:id="0" w:name="OLE_LINK2"/>
      <w:r>
        <w:rPr>
          <w:rFonts w:hint="eastAsia" w:ascii="仿宋" w:hAnsi="仿宋" w:eastAsia="仿宋" w:cs="仿宋"/>
          <w:sz w:val="32"/>
          <w:szCs w:val="32"/>
        </w:rPr>
        <w:t>在工程建设中，积极探索新时期农村供水工程的科学管理运行机制，全面推行项目法人责任制、招标投标制、工程监理制等各项制度，规范项目建设管理，为项目建设注入了新的活力。</w:t>
      </w:r>
      <w:bookmarkEnd w:id="0"/>
    </w:p>
    <w:p w14:paraId="1C9E2031">
      <w:pPr>
        <w:keepNext w:val="0"/>
        <w:keepLines w:val="0"/>
        <w:pageBreakBefore w:val="0"/>
        <w:widowControl w:val="0"/>
        <w:numPr>
          <w:ilvl w:val="0"/>
          <w:numId w:val="2"/>
        </w:numPr>
        <w:kinsoku/>
        <w:wordWrap/>
        <w:overflowPunct/>
        <w:topLinePunct w:val="0"/>
        <w:autoSpaceDE/>
        <w:autoSpaceDN/>
        <w:bidi w:val="0"/>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项目绩效目标完成情况</w:t>
      </w:r>
    </w:p>
    <w:p w14:paraId="2F4E0D31">
      <w:pPr>
        <w:keepNext w:val="0"/>
        <w:keepLines w:val="0"/>
        <w:pageBreakBefore w:val="0"/>
        <w:widowControl w:val="0"/>
        <w:numPr>
          <w:numId w:val="0"/>
        </w:numPr>
        <w:kinsoku/>
        <w:wordWrap/>
        <w:overflowPunct/>
        <w:topLinePunct w:val="0"/>
        <w:autoSpaceDE/>
        <w:autoSpaceDN/>
        <w:bidi w:val="0"/>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（1）产出指标完成情况</w:t>
      </w:r>
    </w:p>
    <w:p w14:paraId="1312D45A">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default" w:ascii="仿宋" w:hAnsi="仿宋" w:eastAsia="仿宋" w:cs="仿宋"/>
          <w:sz w:val="32"/>
          <w:szCs w:val="32"/>
          <w:lang w:val="en-US" w:eastAsia="zh-CN"/>
        </w:rPr>
      </w:pPr>
      <w:r>
        <w:rPr>
          <w:rFonts w:hint="eastAsia" w:ascii="Times New Roman" w:hAnsi="Times New Roman" w:eastAsia="仿宋_GB2312" w:cs="仿宋_GB2312"/>
          <w:color w:val="auto"/>
          <w:sz w:val="32"/>
          <w:szCs w:val="32"/>
          <w:lang w:val="en-US" w:eastAsia="zh-CN"/>
        </w:rPr>
        <w:t xml:space="preserve">铺设输水管道 </w:t>
      </w:r>
      <w:r>
        <w:rPr>
          <w:rFonts w:hint="default" w:ascii="Times New Roman" w:hAnsi="Times New Roman" w:eastAsia="仿宋_GB2312" w:cs="仿宋_GB2312"/>
          <w:color w:val="auto"/>
          <w:sz w:val="32"/>
          <w:szCs w:val="32"/>
          <w:lang w:val="en-US" w:eastAsia="zh-CN"/>
        </w:rPr>
        <w:t>2107m</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Times New Roman"/>
          <w:color w:val="000000"/>
          <w:kern w:val="0"/>
          <w:sz w:val="32"/>
          <w:szCs w:val="32"/>
          <w:lang w:val="en-US" w:eastAsia="zh-CN" w:bidi="ar"/>
        </w:rPr>
        <w:t>新建砖砌闸阀井 3 座，</w:t>
      </w:r>
      <w:r>
        <w:rPr>
          <w:rFonts w:hint="eastAsia" w:ascii="Times New Roman" w:hAnsi="Times New Roman" w:eastAsia="仿宋_GB2312" w:cs="仿宋_GB2312"/>
          <w:color w:val="auto"/>
          <w:sz w:val="32"/>
          <w:szCs w:val="32"/>
          <w:lang w:val="en-US" w:eastAsia="zh-CN"/>
        </w:rPr>
        <w:t xml:space="preserve">配套入户设施 </w:t>
      </w:r>
      <w:r>
        <w:rPr>
          <w:rFonts w:hint="default" w:ascii="Times New Roman" w:hAnsi="Times New Roman" w:eastAsia="仿宋_GB2312" w:cs="仿宋_GB2312"/>
          <w:color w:val="auto"/>
          <w:sz w:val="32"/>
          <w:szCs w:val="32"/>
          <w:lang w:val="en-US" w:eastAsia="zh-CN"/>
        </w:rPr>
        <w:t xml:space="preserve">32 </w:t>
      </w:r>
      <w:r>
        <w:rPr>
          <w:rFonts w:hint="eastAsia" w:ascii="Times New Roman" w:hAnsi="Times New Roman" w:eastAsia="仿宋_GB2312" w:cs="仿宋_GB2312"/>
          <w:color w:val="auto"/>
          <w:sz w:val="32"/>
          <w:szCs w:val="32"/>
          <w:lang w:val="en-US" w:eastAsia="zh-CN"/>
        </w:rPr>
        <w:t>套，项目验收合格率为100%。</w:t>
      </w:r>
    </w:p>
    <w:p w14:paraId="40E624B6">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（2）效益指标完成情况</w:t>
      </w:r>
    </w:p>
    <w:p w14:paraId="4DF75A35">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该工程可有效缓解平安乡马原村黄家组近期供水紧张状况，解决农村人饮供水能力不足问题，实现农村人饮工程巩固提升。</w:t>
      </w:r>
    </w:p>
    <w:p w14:paraId="4265A3F4">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（3）满意度指标完成情况</w:t>
      </w:r>
    </w:p>
    <w:p w14:paraId="343102FB">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平安乡马原村黄家组自来水入户工程已完工，并投入使用，据调查情况来看，群众满意度达到98%以上。</w:t>
      </w:r>
    </w:p>
    <w:p w14:paraId="04DFF2A4">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（三）绩效效益自评情况分析</w:t>
      </w:r>
      <w:r>
        <w:rPr>
          <w:rFonts w:hint="eastAsia" w:ascii="黑体" w:hAnsi="黑体" w:eastAsia="黑体" w:cs="黑体"/>
          <w:sz w:val="32"/>
          <w:szCs w:val="32"/>
          <w:lang w:val="en-US" w:eastAsia="zh-CN"/>
        </w:rPr>
        <w:tab/>
      </w:r>
    </w:p>
    <w:p w14:paraId="3104242E">
      <w:pPr>
        <w:pStyle w:val="8"/>
        <w:pageBreakBefore w:val="0"/>
        <w:kinsoku/>
        <w:overflowPunct/>
        <w:topLinePunct w:val="0"/>
        <w:bidi w:val="0"/>
        <w:spacing w:line="576" w:lineRule="exact"/>
        <w:ind w:left="0" w:leftChars="0"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2024年，平安乡马原村黄家组自来水入户工程1个，中央定点帮扶资金42万元，项目已完工，并投入使用，本年完成42万元，执行率100%。通过绩效评价，结果为“优”。</w:t>
      </w:r>
    </w:p>
    <w:p w14:paraId="1294239F">
      <w:pPr>
        <w:pStyle w:val="9"/>
        <w:pageBreakBefore w:val="0"/>
        <w:numPr>
          <w:ilvl w:val="0"/>
          <w:numId w:val="0"/>
        </w:numPr>
        <w:kinsoku/>
        <w:overflowPunct/>
        <w:topLinePunct w:val="0"/>
        <w:bidi w:val="0"/>
        <w:spacing w:line="576" w:lineRule="exact"/>
        <w:ind w:firstLine="640" w:firstLineChars="200"/>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八、张棉驿乡田湾村安全饮水建设项目</w:t>
      </w:r>
    </w:p>
    <w:p w14:paraId="0A08FDE7">
      <w:pPr>
        <w:keepNext w:val="0"/>
        <w:keepLines w:val="0"/>
        <w:pageBreakBefore w:val="0"/>
        <w:widowControl w:val="0"/>
        <w:kinsoku/>
        <w:wordWrap/>
        <w:overflowPunct/>
        <w:topLinePunct w:val="0"/>
        <w:autoSpaceDE/>
        <w:autoSpaceDN/>
        <w:bidi w:val="0"/>
        <w:snapToGrid/>
        <w:spacing w:line="576"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项目基本情况</w:t>
      </w:r>
    </w:p>
    <w:p w14:paraId="558BF91F">
      <w:pPr>
        <w:keepNext w:val="0"/>
        <w:keepLines w:val="0"/>
        <w:pageBreakBefore w:val="0"/>
        <w:widowControl w:val="0"/>
        <w:kinsoku/>
        <w:wordWrap/>
        <w:overflowPunct/>
        <w:topLinePunct w:val="0"/>
        <w:autoSpaceDE/>
        <w:autoSpaceDN/>
        <w:bidi w:val="0"/>
        <w:snapToGrid/>
        <w:spacing w:line="576"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项目概况</w:t>
      </w:r>
    </w:p>
    <w:p w14:paraId="1FD3666F">
      <w:pPr>
        <w:keepNext w:val="0"/>
        <w:keepLines w:val="0"/>
        <w:pageBreakBefore w:val="0"/>
        <w:widowControl w:val="0"/>
        <w:kinsoku/>
        <w:wordWrap/>
        <w:overflowPunct/>
        <w:topLinePunct w:val="0"/>
        <w:autoSpaceDE/>
        <w:autoSpaceDN/>
        <w:bidi w:val="0"/>
        <w:snapToGrid/>
        <w:spacing w:line="576" w:lineRule="exact"/>
        <w:ind w:firstLine="640"/>
        <w:rPr>
          <w:rFonts w:hint="eastAsia" w:ascii="仿宋" w:hAnsi="仿宋" w:eastAsia="仿宋" w:cs="仿宋"/>
          <w:sz w:val="32"/>
          <w:szCs w:val="32"/>
        </w:rPr>
      </w:pPr>
      <w:r>
        <w:rPr>
          <w:rFonts w:hint="eastAsia" w:ascii="仿宋" w:hAnsi="仿宋" w:eastAsia="仿宋" w:cs="仿宋"/>
          <w:sz w:val="32"/>
          <w:szCs w:val="32"/>
        </w:rPr>
        <w:t>随着社会的发展，田湾村的农村经济有了长足的发展</w:t>
      </w:r>
      <w:r>
        <w:rPr>
          <w:rFonts w:hint="eastAsia" w:ascii="仿宋" w:hAnsi="仿宋" w:eastAsia="仿宋" w:cs="仿宋"/>
          <w:sz w:val="32"/>
          <w:szCs w:val="32"/>
          <w:lang w:eastAsia="zh-CN"/>
        </w:rPr>
        <w:t>，</w:t>
      </w:r>
      <w:r>
        <w:rPr>
          <w:rFonts w:hint="eastAsia" w:ascii="仿宋" w:hAnsi="仿宋" w:eastAsia="仿宋" w:cs="仿宋"/>
          <w:sz w:val="32"/>
          <w:szCs w:val="32"/>
        </w:rPr>
        <w:t>居住、电力、交通等条件已逐步改善，农民生活水平普遍提高，但目前村内饮水工程建设还停留在较低水平，明显滞后于其他基础设施建设。饮水不安全也已成为农村建设小康社会的重要制约因素，成为群众最关心、最紧要、最迫切密切的问题。农村饮水安全工作具有明显的公益性，解决农民饮水安全问题，建设保障农户基本生存和农民身体健康的饮水安全工程是农村公共基础设施和农村公共卫生体系的重要组成部分，是各级政府的职责。田湾村</w:t>
      </w:r>
      <w:r>
        <w:rPr>
          <w:rFonts w:hint="eastAsia" w:ascii="仿宋" w:hAnsi="仿宋" w:eastAsia="仿宋" w:cs="仿宋"/>
          <w:sz w:val="32"/>
          <w:szCs w:val="32"/>
          <w:lang w:val="en-US" w:eastAsia="zh-CN"/>
        </w:rPr>
        <w:t>自来水</w:t>
      </w:r>
      <w:r>
        <w:rPr>
          <w:rFonts w:hint="eastAsia" w:ascii="仿宋" w:hAnsi="仿宋" w:eastAsia="仿宋" w:cs="仿宋"/>
          <w:sz w:val="32"/>
          <w:szCs w:val="32"/>
        </w:rPr>
        <w:t>管网铺设成本相对较高，农民的负担能力有限，需要政府给予强力的扶持。</w:t>
      </w:r>
    </w:p>
    <w:p w14:paraId="599C58C0">
      <w:pPr>
        <w:keepNext w:val="0"/>
        <w:keepLines w:val="0"/>
        <w:pageBreakBefore w:val="0"/>
        <w:widowControl w:val="0"/>
        <w:kinsoku/>
        <w:wordWrap/>
        <w:overflowPunct/>
        <w:topLinePunct w:val="0"/>
        <w:autoSpaceDE/>
        <w:autoSpaceDN/>
        <w:bidi w:val="0"/>
        <w:snapToGrid/>
        <w:spacing w:line="576" w:lineRule="exact"/>
        <w:ind w:firstLine="640"/>
        <w:rPr>
          <w:rFonts w:hint="eastAsia" w:ascii="仿宋" w:hAnsi="仿宋" w:eastAsia="仿宋" w:cs="仿宋"/>
          <w:sz w:val="32"/>
          <w:szCs w:val="32"/>
        </w:rPr>
      </w:pPr>
      <w:r>
        <w:rPr>
          <w:rFonts w:hint="eastAsia" w:ascii="仿宋" w:hAnsi="仿宋" w:eastAsia="仿宋" w:cs="仿宋"/>
          <w:sz w:val="32"/>
          <w:szCs w:val="32"/>
        </w:rPr>
        <w:t>从村民自身来讲,随着农村经济水平的提高，改善农村人居安全环境，既可以提高村民的生活质量，也为村民创造一个干净、卫生、健康、安全的生活用水环境，满足村民自身的需要。居住地给水系统综合整治，是全面建成小康社会重要的基础性保障，是惠及田湾村村民、实现农民安居乐业的民生工程。项目的实施会深入持久地保障农村人居安全环境，努力建设经济发展、山川秀美、民族团结、社会和谐的幸福美好新农村。另外田湾村现有村民350多人，属于人口较多村，目前供水主要靠之前的单村供水方式，随着社会的发展，和供水安全以及村民的整体需求，现有单村供水已不能满足村民对安全用水的整体需求，急需要饮水需求纳入全县农村供水的整体规划，所以本次供水管网建设是必要的，</w:t>
      </w:r>
    </w:p>
    <w:p w14:paraId="2F9CB651">
      <w:pPr>
        <w:keepNext w:val="0"/>
        <w:keepLines w:val="0"/>
        <w:pageBreakBefore w:val="0"/>
        <w:widowControl w:val="0"/>
        <w:numPr>
          <w:ilvl w:val="0"/>
          <w:numId w:val="0"/>
        </w:numPr>
        <w:kinsoku/>
        <w:wordWrap/>
        <w:overflowPunct/>
        <w:topLinePunct w:val="0"/>
        <w:autoSpaceDE/>
        <w:autoSpaceDN/>
        <w:bidi w:val="0"/>
        <w:snapToGrid/>
        <w:spacing w:line="576" w:lineRule="exact"/>
        <w:ind w:left="640" w:leftChars="0" w:firstLine="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rPr>
        <w:t>2、</w:t>
      </w:r>
      <w:r>
        <w:rPr>
          <w:rFonts w:hint="eastAsia" w:ascii="仿宋" w:hAnsi="仿宋" w:eastAsia="仿宋" w:cs="仿宋"/>
          <w:sz w:val="32"/>
          <w:szCs w:val="32"/>
        </w:rPr>
        <w:t>项目绩效目标情况</w:t>
      </w:r>
    </w:p>
    <w:p w14:paraId="0B04119B">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项目建成后，解决张棉驿乡田湾村350多户1500多人的饮水问题。有效改善项目村基础设施条件，保证村民供水的可靠性和供水质量，为促进当地经济社会发展打下坚实基础。</w:t>
      </w:r>
    </w:p>
    <w:p w14:paraId="426ECB26">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相关文件要求，结合项目实际，张棉驿乡田湾村安全饮水建设项目三级指标分别设为：①铺设PE给水管(DE32)；②铺设PE给水管(DE50)；3、新建阀门井；④工程验收合格率；⑤工程验收合格率；⑥项目验收时效；⑦资金支付时效；⑧项目资金投入；⑨受益群众满意度。</w:t>
      </w:r>
    </w:p>
    <w:p w14:paraId="3B67A1F7">
      <w:pPr>
        <w:keepNext w:val="0"/>
        <w:keepLines w:val="0"/>
        <w:pageBreakBefore w:val="0"/>
        <w:widowControl w:val="0"/>
        <w:kinsoku/>
        <w:wordWrap/>
        <w:overflowPunct/>
        <w:topLinePunct w:val="0"/>
        <w:autoSpaceDE/>
        <w:autoSpaceDN/>
        <w:bidi w:val="0"/>
        <w:snapToGrid/>
        <w:spacing w:line="576"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项目预算执行情况</w:t>
      </w:r>
    </w:p>
    <w:p w14:paraId="0070140B">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baseline"/>
        <w:rPr>
          <w:rFonts w:hint="eastAsia" w:ascii="仿宋" w:hAnsi="仿宋" w:eastAsia="仿宋" w:cs="仿宋"/>
          <w:sz w:val="32"/>
          <w:szCs w:val="32"/>
        </w:rPr>
      </w:pPr>
      <w:r>
        <w:rPr>
          <w:rFonts w:hint="eastAsia" w:ascii="Times New Roman" w:hAnsi="Times New Roman" w:eastAsia="仿宋_GB2312" w:cs="Times New Roman"/>
          <w:sz w:val="32"/>
          <w:szCs w:val="32"/>
          <w:highlight w:val="none"/>
          <w:lang w:val="en-US" w:eastAsia="zh-CN"/>
        </w:rPr>
        <w:t>该项目批复总投资112.91万元，其中调整置换2024年中央第一批财政衔接资金</w:t>
      </w:r>
      <w:r>
        <w:rPr>
          <w:rFonts w:hint="default" w:ascii="Times New Roman" w:hAnsi="Times New Roman" w:eastAsia="仿宋_GB2312" w:cs="Times New Roman"/>
          <w:sz w:val="32"/>
          <w:szCs w:val="32"/>
          <w:highlight w:val="none"/>
          <w:lang w:val="en-US" w:eastAsia="zh-CN"/>
        </w:rPr>
        <w:t>，安排</w:t>
      </w:r>
      <w:r>
        <w:rPr>
          <w:rFonts w:hint="eastAsia" w:ascii="仿宋" w:hAnsi="仿宋" w:eastAsia="仿宋" w:cs="仿宋"/>
          <w:sz w:val="32"/>
          <w:szCs w:val="32"/>
          <w:lang w:val="en-US" w:eastAsia="zh-CN"/>
        </w:rPr>
        <w:t>张棉驿乡田湾村安全饮水建设</w:t>
      </w:r>
      <w:r>
        <w:rPr>
          <w:rFonts w:hint="default" w:ascii="Times New Roman" w:hAnsi="Times New Roman" w:eastAsia="仿宋_GB2312" w:cs="Times New Roman"/>
          <w:sz w:val="32"/>
          <w:szCs w:val="32"/>
          <w:highlight w:val="none"/>
          <w:lang w:val="en-US" w:eastAsia="zh-CN"/>
        </w:rPr>
        <w:t>项目资金</w:t>
      </w:r>
      <w:r>
        <w:rPr>
          <w:rFonts w:hint="eastAsia" w:ascii="Times New Roman" w:hAnsi="Times New Roman" w:eastAsia="仿宋_GB2312" w:cs="Times New Roman"/>
          <w:sz w:val="32"/>
          <w:szCs w:val="32"/>
          <w:highlight w:val="none"/>
          <w:lang w:val="en-US" w:eastAsia="zh-CN"/>
        </w:rPr>
        <w:t>75</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资金已</w:t>
      </w:r>
      <w:r>
        <w:rPr>
          <w:rFonts w:hint="eastAsia" w:ascii="Times New Roman" w:hAnsi="Times New Roman" w:eastAsia="仿宋_GB2312" w:cs="Times New Roman"/>
          <w:sz w:val="32"/>
          <w:szCs w:val="32"/>
          <w:highlight w:val="none"/>
          <w:lang w:val="en-US" w:eastAsia="zh-CN"/>
        </w:rPr>
        <w:t>下达</w:t>
      </w:r>
      <w:r>
        <w:rPr>
          <w:rFonts w:hint="default" w:ascii="Times New Roman" w:hAnsi="Times New Roman" w:eastAsia="仿宋_GB2312" w:cs="Times New Roman"/>
          <w:sz w:val="32"/>
          <w:szCs w:val="32"/>
          <w:highlight w:val="none"/>
          <w:lang w:val="en-US" w:eastAsia="zh-CN"/>
        </w:rPr>
        <w:t>到位。</w:t>
      </w:r>
      <w:r>
        <w:rPr>
          <w:rFonts w:hint="default" w:ascii="Times New Roman" w:hAnsi="Times New Roman" w:eastAsia="仿宋_GB2312" w:cs="Times New Roman"/>
          <w:sz w:val="32"/>
          <w:szCs w:val="32"/>
          <w:highlight w:val="none"/>
        </w:rPr>
        <w:t>截止20</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已完成所有建设任务，</w:t>
      </w:r>
      <w:r>
        <w:rPr>
          <w:rFonts w:hint="default" w:ascii="Times New Roman" w:hAnsi="Times New Roman" w:eastAsia="仿宋_GB2312" w:cs="Times New Roman"/>
          <w:sz w:val="32"/>
          <w:szCs w:val="32"/>
          <w:highlight w:val="none"/>
        </w:rPr>
        <w:t>共支付资金</w:t>
      </w:r>
      <w:r>
        <w:rPr>
          <w:rFonts w:hint="eastAsia" w:ascii="Times New Roman" w:hAnsi="Times New Roman" w:eastAsia="仿宋_GB2312" w:cs="Times New Roman"/>
          <w:sz w:val="32"/>
          <w:szCs w:val="32"/>
          <w:highlight w:val="none"/>
          <w:lang w:val="en-US" w:eastAsia="zh-CN"/>
        </w:rPr>
        <w:t>60.67</w:t>
      </w:r>
      <w:r>
        <w:rPr>
          <w:rFonts w:hint="default" w:ascii="Times New Roman" w:hAnsi="Times New Roman" w:eastAsia="仿宋_GB2312" w:cs="Times New Roman"/>
          <w:sz w:val="32"/>
          <w:szCs w:val="32"/>
          <w:highlight w:val="none"/>
          <w:lang w:val="en-US" w:eastAsia="zh-CN"/>
        </w:rPr>
        <w:t>万元，支出率</w:t>
      </w:r>
      <w:r>
        <w:rPr>
          <w:rFonts w:hint="eastAsia" w:ascii="Times New Roman" w:hAnsi="Times New Roman" w:eastAsia="仿宋_GB2312" w:cs="Times New Roman"/>
          <w:sz w:val="32"/>
          <w:szCs w:val="32"/>
          <w:highlight w:val="none"/>
          <w:lang w:val="en-US" w:eastAsia="zh-CN"/>
        </w:rPr>
        <w:t>80.89</w:t>
      </w:r>
      <w:r>
        <w:rPr>
          <w:rFonts w:hint="default" w:ascii="Times New Roman" w:hAnsi="Times New Roman" w:eastAsia="仿宋_GB2312" w:cs="Times New Roman"/>
          <w:sz w:val="32"/>
          <w:szCs w:val="32"/>
          <w:highlight w:val="none"/>
          <w:lang w:val="en-US" w:eastAsia="zh-CN"/>
        </w:rPr>
        <w:t>%。</w:t>
      </w:r>
    </w:p>
    <w:p w14:paraId="36EA8B01">
      <w:pPr>
        <w:keepNext w:val="0"/>
        <w:keepLines w:val="0"/>
        <w:pageBreakBefore w:val="0"/>
        <w:widowControl w:val="0"/>
        <w:kinsoku/>
        <w:wordWrap/>
        <w:overflowPunct/>
        <w:topLinePunct w:val="0"/>
        <w:autoSpaceDE/>
        <w:autoSpaceDN/>
        <w:bidi w:val="0"/>
        <w:snapToGrid/>
        <w:spacing w:line="576"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绩效自评工作组织开展</w:t>
      </w:r>
      <w:r>
        <w:rPr>
          <w:rFonts w:hint="eastAsia" w:ascii="楷体_GB2312" w:hAnsi="楷体_GB2312" w:eastAsia="楷体_GB2312" w:cs="楷体_GB2312"/>
          <w:b w:val="0"/>
          <w:bCs w:val="0"/>
          <w:sz w:val="32"/>
          <w:szCs w:val="32"/>
        </w:rPr>
        <w:t>情况</w:t>
      </w:r>
    </w:p>
    <w:p w14:paraId="15B26463">
      <w:pPr>
        <w:keepNext w:val="0"/>
        <w:keepLines w:val="0"/>
        <w:pageBreakBefore w:val="0"/>
        <w:widowControl w:val="0"/>
        <w:kinsoku/>
        <w:wordWrap/>
        <w:overflowPunct/>
        <w:topLinePunct w:val="0"/>
        <w:autoSpaceDE/>
        <w:autoSpaceDN/>
        <w:bidi w:val="0"/>
        <w:snapToGrid/>
        <w:spacing w:line="576"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项目实施情况</w:t>
      </w:r>
    </w:p>
    <w:p w14:paraId="70BFD105">
      <w:pPr>
        <w:keepNext w:val="0"/>
        <w:keepLines w:val="0"/>
        <w:pageBreakBefore w:val="0"/>
        <w:widowControl w:val="0"/>
        <w:kinsoku/>
        <w:wordWrap/>
        <w:overflowPunct/>
        <w:topLinePunct w:val="0"/>
        <w:autoSpaceDE/>
        <w:autoSpaceDN/>
        <w:bidi w:val="0"/>
        <w:snapToGrid/>
        <w:spacing w:line="576" w:lineRule="exact"/>
        <w:ind w:firstLine="640"/>
        <w:rPr>
          <w:rFonts w:hint="eastAsia" w:ascii="仿宋" w:hAnsi="仿宋" w:eastAsia="仿宋" w:cs="仿宋"/>
          <w:sz w:val="32"/>
          <w:szCs w:val="32"/>
        </w:rPr>
      </w:pPr>
      <w:r>
        <w:rPr>
          <w:rFonts w:hint="eastAsia" w:ascii="仿宋" w:hAnsi="仿宋" w:eastAsia="仿宋" w:cs="仿宋"/>
          <w:sz w:val="32"/>
          <w:szCs w:val="32"/>
        </w:rPr>
        <w:t>在工程建设中，积极探索新时期农村供水工程的科学管理运行机制，全面推行项目法人责任制、招标投标制、工程监理制等各项制度，规范项目建设管理，为项目建设注入了新的活力。</w:t>
      </w:r>
    </w:p>
    <w:p w14:paraId="08472129">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项目绩效目标完成情况</w:t>
      </w:r>
    </w:p>
    <w:p w14:paraId="651CBC53">
      <w:pPr>
        <w:keepNext w:val="0"/>
        <w:keepLines w:val="0"/>
        <w:pageBreakBefore w:val="0"/>
        <w:widowControl w:val="0"/>
        <w:numPr>
          <w:ilvl w:val="0"/>
          <w:numId w:val="0"/>
        </w:numPr>
        <w:kinsoku/>
        <w:wordWrap/>
        <w:overflowPunct/>
        <w:topLinePunct w:val="0"/>
        <w:autoSpaceDE/>
        <w:autoSpaceDN/>
        <w:bidi w:val="0"/>
        <w:snapToGrid/>
        <w:spacing w:line="576"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（1）产出指标完成情况</w:t>
      </w:r>
    </w:p>
    <w:p w14:paraId="3381B7DC">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铺设PE给水管(DE32)、铺设PE给水管(DE50)、新建阀门井10座。</w:t>
      </w:r>
    </w:p>
    <w:p w14:paraId="113F5817">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（2）效益指标完成情况</w:t>
      </w:r>
    </w:p>
    <w:p w14:paraId="6587C3BE">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项目建成后有效改善项目村基础设施条件，保证村民供水的可靠性和供水质量，为促进当地经济社会发展打下坚实基础。</w:t>
      </w:r>
    </w:p>
    <w:p w14:paraId="1CF27F9E">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（3）满意度指标完成情况</w:t>
      </w:r>
    </w:p>
    <w:p w14:paraId="406CFCFC">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张棉驿乡田湾村安全饮水建设项目已完工，并投入使用，据调查情况来看，群众满意度达到98%以上。</w:t>
      </w:r>
    </w:p>
    <w:p w14:paraId="03993EFC">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（三）绩效效益自评情况分析</w:t>
      </w:r>
      <w:r>
        <w:rPr>
          <w:rFonts w:hint="eastAsia" w:ascii="楷体_GB2312" w:hAnsi="楷体_GB2312" w:eastAsia="楷体_GB2312" w:cs="楷体_GB2312"/>
          <w:sz w:val="32"/>
          <w:szCs w:val="32"/>
          <w:lang w:val="en-US" w:eastAsia="zh-CN"/>
        </w:rPr>
        <w:tab/>
      </w:r>
    </w:p>
    <w:p w14:paraId="661A8AC6">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2024年，张棉驿乡田湾村安全饮水建设项目1个，安排衔接资金75万元，项目已完工，并投入使用，本年支出60.67万元，执行率80.89%。通过绩效评价，结果为“优”。</w:t>
      </w:r>
    </w:p>
    <w:p w14:paraId="792FE000">
      <w:pPr>
        <w:keepNext w:val="0"/>
        <w:keepLines w:val="0"/>
        <w:pageBreakBefore w:val="0"/>
        <w:widowControl w:val="0"/>
        <w:kinsoku/>
        <w:wordWrap/>
        <w:overflowPunct/>
        <w:topLinePunct w:val="0"/>
        <w:autoSpaceDE/>
        <w:autoSpaceDN/>
        <w:bidi w:val="0"/>
        <w:snapToGrid/>
        <w:spacing w:line="576" w:lineRule="exact"/>
        <w:ind w:firstLine="640"/>
        <w:rPr>
          <w:rFonts w:hint="default" w:ascii="仿宋" w:hAnsi="仿宋" w:eastAsia="仿宋" w:cs="仿宋"/>
          <w:w w:val="96"/>
          <w:sz w:val="32"/>
          <w:szCs w:val="32"/>
          <w:lang w:val="en-US" w:eastAsia="zh-CN"/>
        </w:rPr>
      </w:pPr>
      <w:r>
        <w:rPr>
          <w:rFonts w:hint="eastAsia" w:ascii="黑体" w:hAnsi="黑体" w:eastAsia="黑体" w:cs="黑体"/>
          <w:sz w:val="32"/>
          <w:szCs w:val="32"/>
          <w:lang w:val="en-US" w:eastAsia="zh-CN"/>
        </w:rPr>
        <w:t>九、</w:t>
      </w:r>
      <w:r>
        <w:rPr>
          <w:rFonts w:hint="eastAsia" w:ascii="黑体" w:hAnsi="黑体" w:eastAsia="黑体" w:cs="黑体"/>
          <w:w w:val="96"/>
          <w:sz w:val="32"/>
          <w:szCs w:val="32"/>
          <w:lang w:val="en-US" w:eastAsia="zh-CN"/>
        </w:rPr>
        <w:t>国家水土保持重点工程张家川县2024年木河沟治理项目</w:t>
      </w:r>
      <w:r>
        <w:rPr>
          <w:rFonts w:hint="eastAsia" w:ascii="仿宋" w:hAnsi="仿宋" w:eastAsia="仿宋" w:cs="仿宋"/>
          <w:w w:val="96"/>
          <w:sz w:val="32"/>
          <w:szCs w:val="32"/>
          <w:lang w:val="en-US" w:eastAsia="zh-CN"/>
        </w:rPr>
        <w:t xml:space="preserve"> </w:t>
      </w:r>
    </w:p>
    <w:p w14:paraId="370C265C">
      <w:pPr>
        <w:pStyle w:val="5"/>
        <w:keepNext w:val="0"/>
        <w:keepLines w:val="0"/>
        <w:pageBreakBefore w:val="0"/>
        <w:widowControl w:val="0"/>
        <w:kinsoku/>
        <w:overflowPunct/>
        <w:topLinePunct w:val="0"/>
        <w:bidi w:val="0"/>
        <w:spacing w:line="576" w:lineRule="exact"/>
        <w:ind w:firstLine="64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项目基本</w:t>
      </w:r>
      <w:r>
        <w:rPr>
          <w:rFonts w:hint="eastAsia" w:ascii="楷体_GB2312" w:hAnsi="楷体_GB2312" w:eastAsia="楷体_GB2312" w:cs="楷体_GB2312"/>
          <w:b w:val="0"/>
          <w:bCs w:val="0"/>
          <w:sz w:val="32"/>
          <w:szCs w:val="32"/>
        </w:rPr>
        <w:t>情况</w:t>
      </w:r>
    </w:p>
    <w:p w14:paraId="31C90A79">
      <w:pPr>
        <w:pageBreakBefore w:val="0"/>
        <w:kinsoku/>
        <w:overflowPunct/>
        <w:topLinePunct w:val="0"/>
        <w:bidi w:val="0"/>
        <w:spacing w:line="576" w:lineRule="exact"/>
        <w:ind w:firstLine="640"/>
        <w:contextualSpacing/>
        <w:rPr>
          <w:rFonts w:ascii="仿宋_GB2312" w:hAnsi="仿宋_GB2312" w:cs="仿宋_GB2312"/>
          <w:sz w:val="32"/>
          <w:szCs w:val="32"/>
        </w:rPr>
      </w:pPr>
      <w:r>
        <w:rPr>
          <w:rFonts w:hint="eastAsia" w:ascii="仿宋_GB2312" w:hAnsi="仿宋_GB2312" w:cs="仿宋_GB2312"/>
          <w:sz w:val="32"/>
          <w:szCs w:val="32"/>
        </w:rPr>
        <w:t>项目名称：国家水土保持重点工程张家川县2024年木河沟治理项目。</w:t>
      </w:r>
    </w:p>
    <w:p w14:paraId="51366354">
      <w:pPr>
        <w:pStyle w:val="7"/>
        <w:pageBreakBefore w:val="0"/>
        <w:kinsoku/>
        <w:overflowPunct/>
        <w:topLinePunct w:val="0"/>
        <w:bidi w:val="0"/>
        <w:spacing w:line="576" w:lineRule="exact"/>
        <w:ind w:firstLine="640"/>
        <w:rPr>
          <w:rFonts w:ascii="仿宋_GB2312" w:hAnsi="仿宋_GB2312" w:cs="仿宋_GB2312"/>
          <w:sz w:val="32"/>
          <w:szCs w:val="32"/>
        </w:rPr>
      </w:pPr>
      <w:r>
        <w:rPr>
          <w:rFonts w:hint="eastAsia" w:ascii="仿宋_GB2312" w:hAnsi="仿宋_GB2312" w:cs="仿宋_GB2312"/>
          <w:sz w:val="32"/>
          <w:szCs w:val="32"/>
        </w:rPr>
        <w:t>投资情况：该工程总投资预算5,000,000.00元，实际建设资金4,963,044.00元，实际支付4,853,960.92元，应付未付109,083.08元为质保金。</w:t>
      </w:r>
    </w:p>
    <w:p w14:paraId="0CB48B8B">
      <w:pPr>
        <w:pStyle w:val="7"/>
        <w:pageBreakBefore w:val="0"/>
        <w:kinsoku/>
        <w:overflowPunct/>
        <w:topLinePunct w:val="0"/>
        <w:bidi w:val="0"/>
        <w:spacing w:line="576" w:lineRule="exact"/>
        <w:ind w:firstLine="640"/>
        <w:rPr>
          <w:rFonts w:ascii="仿宋_GB2312" w:hAnsi="仿宋_GB2312" w:cs="仿宋_GB2312"/>
          <w:sz w:val="32"/>
          <w:szCs w:val="32"/>
        </w:rPr>
      </w:pPr>
      <w:r>
        <w:rPr>
          <w:rFonts w:hint="eastAsia" w:ascii="仿宋_GB2312" w:hAnsi="仿宋_GB2312" w:cs="仿宋_GB2312"/>
          <w:sz w:val="32"/>
          <w:szCs w:val="32"/>
        </w:rPr>
        <w:t>项目位置：国家水土保持重点工程张家川县木河沟项目区位于张家川县西北部。介于东经106°7′38.23″- 106°11′40.48″,北纬35°0′7.24″-35°7′51.96″之间，距张家川县县城10km。项目区涉及张家川县木河乡、川王镇、龙山镇3个乡镇。</w:t>
      </w:r>
    </w:p>
    <w:p w14:paraId="45C957AB">
      <w:pPr>
        <w:pStyle w:val="7"/>
        <w:pageBreakBefore w:val="0"/>
        <w:kinsoku/>
        <w:overflowPunct/>
        <w:topLinePunct w:val="0"/>
        <w:bidi w:val="0"/>
        <w:spacing w:line="576" w:lineRule="exact"/>
        <w:ind w:firstLine="640"/>
        <w:rPr>
          <w:rFonts w:ascii="仿宋_GB2312" w:hAnsi="仿宋_GB2312" w:cs="仿宋_GB2312"/>
          <w:sz w:val="32"/>
          <w:szCs w:val="32"/>
        </w:rPr>
      </w:pPr>
      <w:r>
        <w:rPr>
          <w:rFonts w:hint="eastAsia" w:ascii="仿宋_GB2312" w:hAnsi="仿宋_GB2312" w:cs="仿宋_GB2312"/>
          <w:sz w:val="32"/>
          <w:szCs w:val="32"/>
        </w:rPr>
        <w:t>项目建设内容:国家水土保持重点工程张家川县2024年木河沟治理项目新增水土保持综合治理面积1429.00hm²，其中：梯田62.61hm²，水保林616.50hm²，封禁治理749.89hm²，小型水利水保工程：现浇C20砼排水渠330m，浆砌石谷坊6座，柳谷坊5座，浆砌石护坡12m，消力池1座，生产路3535m，田间道路2066m。</w:t>
      </w:r>
    </w:p>
    <w:p w14:paraId="5E995D89">
      <w:pPr>
        <w:pStyle w:val="5"/>
        <w:keepNext w:val="0"/>
        <w:keepLines w:val="0"/>
        <w:pageBreakBefore w:val="0"/>
        <w:widowControl w:val="0"/>
        <w:kinsoku/>
        <w:overflowPunct/>
        <w:topLinePunct w:val="0"/>
        <w:bidi w:val="0"/>
        <w:spacing w:line="576" w:lineRule="exact"/>
        <w:ind w:firstLine="64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绩效</w:t>
      </w:r>
      <w:r>
        <w:rPr>
          <w:rFonts w:hint="eastAsia" w:ascii="楷体_GB2312" w:hAnsi="楷体_GB2312" w:eastAsia="楷体_GB2312" w:cs="楷体_GB2312"/>
          <w:b w:val="0"/>
          <w:bCs w:val="0"/>
          <w:sz w:val="32"/>
          <w:szCs w:val="32"/>
          <w:lang w:eastAsia="zh-CN"/>
        </w:rPr>
        <w:t>评价</w:t>
      </w:r>
      <w:r>
        <w:rPr>
          <w:rFonts w:hint="eastAsia" w:ascii="楷体_GB2312" w:hAnsi="楷体_GB2312" w:eastAsia="楷体_GB2312" w:cs="楷体_GB2312"/>
          <w:b w:val="0"/>
          <w:bCs w:val="0"/>
          <w:sz w:val="32"/>
          <w:szCs w:val="32"/>
        </w:rPr>
        <w:t>工作开展情况</w:t>
      </w:r>
    </w:p>
    <w:p w14:paraId="223F9856">
      <w:pPr>
        <w:pStyle w:val="6"/>
        <w:keepNext w:val="0"/>
        <w:keepLines w:val="0"/>
        <w:pageBreakBefore w:val="0"/>
        <w:widowControl w:val="0"/>
        <w:kinsoku/>
        <w:overflowPunct/>
        <w:topLinePunct w:val="0"/>
        <w:bidi w:val="0"/>
        <w:spacing w:line="576" w:lineRule="exact"/>
        <w:ind w:firstLine="640"/>
        <w:rPr>
          <w:rFonts w:ascii="楷体_GB2312" w:hAnsi="楷体_GB2312" w:eastAsia="楷体_GB2312" w:cs="楷体_GB2312"/>
        </w:rPr>
      </w:pPr>
      <w:r>
        <w:rPr>
          <w:rFonts w:hint="eastAsia" w:ascii="楷体_GB2312" w:hAnsi="楷体_GB2312" w:eastAsia="楷体_GB2312" w:cs="楷体_GB2312"/>
          <w:lang w:val="en-US" w:eastAsia="zh-CN"/>
        </w:rPr>
        <w:t>1</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、总体评价结论</w:t>
      </w:r>
    </w:p>
    <w:p w14:paraId="1692391A">
      <w:pPr>
        <w:pageBreakBefore w:val="0"/>
        <w:widowControl w:val="0"/>
        <w:kinsoku/>
        <w:overflowPunct/>
        <w:topLinePunct w:val="0"/>
        <w:bidi w:val="0"/>
        <w:spacing w:line="576" w:lineRule="exact"/>
        <w:ind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项目初设及各专题报告按规定程序履行了报批手续，设计单位资质符合要求，设计成果基本达到深度要求，设计服务到位。项目法人职责履行到位，招标投标工作符合规范，监理工作符合程序，项目实施过程中合同管理规范。中央财政专项资金下达及时、足额到位。项目财务机构设置、人员配备、制度建设及核算满足项目财务管理工作的需要。建立了项目法人负责、监理单位控制、施工单位保证和政府监督相结合的质量管理体制，工程质量管理体制健全。</w:t>
      </w:r>
    </w:p>
    <w:p w14:paraId="4F1401D9">
      <w:pPr>
        <w:pStyle w:val="6"/>
        <w:keepNext w:val="0"/>
        <w:keepLines w:val="0"/>
        <w:pageBreakBefore w:val="0"/>
        <w:widowControl w:val="0"/>
        <w:kinsoku/>
        <w:overflowPunct/>
        <w:topLinePunct w:val="0"/>
        <w:bidi w:val="0"/>
        <w:spacing w:line="576" w:lineRule="exact"/>
        <w:ind w:firstLine="640"/>
        <w:rPr>
          <w:rFonts w:ascii="楷体_GB2312" w:hAnsi="楷体_GB2312" w:eastAsia="楷体_GB2312"/>
        </w:rPr>
      </w:pPr>
      <w:r>
        <w:rPr>
          <w:rFonts w:hint="eastAsia" w:ascii="楷体_GB2312" w:hAnsi="楷体_GB2312" w:eastAsia="楷体_GB2312" w:cs="楷体_GB2312"/>
          <w:lang w:val="en-US" w:eastAsia="zh-CN"/>
        </w:rPr>
        <w:t>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项目资金情况</w:t>
      </w:r>
    </w:p>
    <w:p w14:paraId="4C55462F">
      <w:pPr>
        <w:pageBreakBefore w:val="0"/>
        <w:widowControl w:val="0"/>
        <w:kinsoku/>
        <w:overflowPunct/>
        <w:topLinePunct w:val="0"/>
        <w:bidi w:val="0"/>
        <w:spacing w:line="576" w:lineRule="exact"/>
        <w:ind w:firstLine="640"/>
        <w:rPr>
          <w:rFonts w:ascii="仿宋_GB2312" w:hAnsi="仿宋_GB2312" w:cs="仿宋_GB2312"/>
          <w:bCs/>
          <w:sz w:val="32"/>
          <w:szCs w:val="32"/>
        </w:rPr>
      </w:pPr>
      <w:r>
        <w:rPr>
          <w:rFonts w:hint="eastAsia" w:ascii="仿宋_GB2312" w:hAnsi="仿宋_GB2312" w:cs="仿宋_GB2312"/>
          <w:bCs/>
          <w:sz w:val="32"/>
          <w:szCs w:val="32"/>
          <w:lang w:eastAsia="zh-CN"/>
        </w:rPr>
        <w:t>（</w:t>
      </w:r>
      <w:r>
        <w:rPr>
          <w:rFonts w:hint="eastAsia" w:ascii="仿宋_GB2312" w:hAnsi="仿宋_GB2312" w:cs="仿宋_GB2312"/>
          <w:bCs/>
          <w:sz w:val="32"/>
          <w:szCs w:val="32"/>
          <w:lang w:val="en-US" w:eastAsia="zh-CN"/>
        </w:rPr>
        <w:t>1</w:t>
      </w:r>
      <w:r>
        <w:rPr>
          <w:rFonts w:hint="eastAsia" w:ascii="仿宋_GB2312" w:hAnsi="仿宋_GB2312" w:cs="仿宋_GB2312"/>
          <w:bCs/>
          <w:sz w:val="32"/>
          <w:szCs w:val="32"/>
          <w:lang w:eastAsia="zh-CN"/>
        </w:rPr>
        <w:t>）</w:t>
      </w:r>
      <w:r>
        <w:rPr>
          <w:rFonts w:hint="eastAsia" w:ascii="仿宋_GB2312" w:hAnsi="仿宋_GB2312" w:cs="仿宋_GB2312"/>
          <w:bCs/>
          <w:sz w:val="32"/>
          <w:szCs w:val="32"/>
        </w:rPr>
        <w:t>资金到位情况</w:t>
      </w:r>
    </w:p>
    <w:p w14:paraId="2559BB4A">
      <w:pPr>
        <w:pStyle w:val="7"/>
        <w:pageBreakBefore w:val="0"/>
        <w:kinsoku/>
        <w:overflowPunct/>
        <w:topLinePunct w:val="0"/>
        <w:bidi w:val="0"/>
        <w:spacing w:line="576" w:lineRule="exact"/>
        <w:ind w:firstLine="640"/>
      </w:pPr>
      <w:r>
        <w:rPr>
          <w:rFonts w:hint="eastAsia" w:ascii="仿宋_GB2312" w:hAnsi="仿宋_GB2312" w:cs="仿宋_GB2312"/>
          <w:sz w:val="32"/>
          <w:szCs w:val="32"/>
        </w:rPr>
        <w:t>国家水土保持重点工程张家川县2024年木河沟治理项目资金500万元，资金已全部到位。</w:t>
      </w:r>
    </w:p>
    <w:p w14:paraId="125815EE">
      <w:pPr>
        <w:pageBreakBefore w:val="0"/>
        <w:widowControl w:val="0"/>
        <w:kinsoku/>
        <w:overflowPunct/>
        <w:topLinePunct w:val="0"/>
        <w:bidi w:val="0"/>
        <w:spacing w:before="190" w:beforeLines="50" w:after="190" w:afterLines="50" w:line="576" w:lineRule="exact"/>
        <w:ind w:firstLine="560"/>
        <w:jc w:val="center"/>
      </w:pPr>
      <w:r>
        <w:rPr>
          <w:rFonts w:hint="eastAsia" w:ascii="仿宋_GB2312" w:hAnsi="仿宋_GB2312" w:cs="仿宋_GB2312"/>
        </w:rPr>
        <w:t>表1  2024</w:t>
      </w:r>
      <w:r>
        <w:rPr>
          <w:rFonts w:hint="eastAsia" w:cs="仿宋_GB2312"/>
        </w:rPr>
        <w:t>年度中央、省级财政资金到位情况表</w:t>
      </w:r>
    </w:p>
    <w:tbl>
      <w:tblPr>
        <w:tblStyle w:val="11"/>
        <w:tblW w:w="47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392"/>
        <w:gridCol w:w="761"/>
        <w:gridCol w:w="897"/>
        <w:gridCol w:w="858"/>
        <w:gridCol w:w="865"/>
        <w:gridCol w:w="826"/>
        <w:gridCol w:w="875"/>
        <w:gridCol w:w="843"/>
        <w:gridCol w:w="1075"/>
      </w:tblGrid>
      <w:tr w14:paraId="3F04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829" w:type="pct"/>
            <w:vMerge w:val="restart"/>
            <w:vAlign w:val="center"/>
          </w:tcPr>
          <w:p w14:paraId="1D89D49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分类</w:t>
            </w:r>
          </w:p>
        </w:tc>
        <w:tc>
          <w:tcPr>
            <w:tcW w:w="453" w:type="pct"/>
            <w:vMerge w:val="restart"/>
            <w:vAlign w:val="center"/>
          </w:tcPr>
          <w:p w14:paraId="26488E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批复预算数（万元）</w:t>
            </w:r>
          </w:p>
        </w:tc>
        <w:tc>
          <w:tcPr>
            <w:tcW w:w="1560" w:type="pct"/>
            <w:gridSpan w:val="3"/>
            <w:vAlign w:val="center"/>
          </w:tcPr>
          <w:p w14:paraId="1FE01A9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cs="仿宋_GB2312"/>
                <w:kern w:val="0"/>
                <w:sz w:val="18"/>
                <w:szCs w:val="18"/>
              </w:rPr>
            </w:pPr>
            <w:r>
              <w:rPr>
                <w:rFonts w:hint="eastAsia" w:ascii="仿宋_GB2312" w:hAnsi="宋体" w:cs="仿宋_GB2312"/>
                <w:kern w:val="0"/>
                <w:sz w:val="18"/>
                <w:szCs w:val="18"/>
              </w:rPr>
              <w:t>预算数（万元）</w:t>
            </w:r>
          </w:p>
        </w:tc>
        <w:tc>
          <w:tcPr>
            <w:tcW w:w="1515" w:type="pct"/>
            <w:gridSpan w:val="3"/>
            <w:vAlign w:val="center"/>
          </w:tcPr>
          <w:p w14:paraId="420D2AC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cs="仿宋_GB2312"/>
                <w:kern w:val="0"/>
                <w:sz w:val="18"/>
                <w:szCs w:val="18"/>
              </w:rPr>
            </w:pPr>
            <w:r>
              <w:rPr>
                <w:rFonts w:hint="eastAsia" w:ascii="仿宋_GB2312" w:hAnsi="宋体" w:cs="仿宋_GB2312"/>
                <w:kern w:val="0"/>
                <w:sz w:val="18"/>
                <w:szCs w:val="18"/>
              </w:rPr>
              <w:t>财政到位资金（万元）</w:t>
            </w:r>
          </w:p>
        </w:tc>
        <w:tc>
          <w:tcPr>
            <w:tcW w:w="640" w:type="pct"/>
            <w:vMerge w:val="restart"/>
            <w:vAlign w:val="center"/>
          </w:tcPr>
          <w:p w14:paraId="45846C9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中央和省级财政资金到位率（</w:t>
            </w:r>
            <w:r>
              <w:rPr>
                <w:kern w:val="0"/>
                <w:sz w:val="18"/>
                <w:szCs w:val="18"/>
              </w:rPr>
              <w:t>%</w:t>
            </w:r>
            <w:r>
              <w:rPr>
                <w:rFonts w:hint="eastAsia" w:ascii="仿宋_GB2312" w:hAnsi="宋体" w:cs="仿宋_GB2312"/>
                <w:kern w:val="0"/>
                <w:sz w:val="18"/>
                <w:szCs w:val="18"/>
              </w:rPr>
              <w:t>）</w:t>
            </w:r>
          </w:p>
        </w:tc>
      </w:tr>
      <w:tr w14:paraId="3007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829" w:type="pct"/>
            <w:vMerge w:val="continue"/>
            <w:vAlign w:val="center"/>
          </w:tcPr>
          <w:p w14:paraId="560932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p>
        </w:tc>
        <w:tc>
          <w:tcPr>
            <w:tcW w:w="453" w:type="pct"/>
            <w:vMerge w:val="continue"/>
            <w:vAlign w:val="center"/>
          </w:tcPr>
          <w:p w14:paraId="4B707DA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p>
        </w:tc>
        <w:tc>
          <w:tcPr>
            <w:tcW w:w="534" w:type="pct"/>
            <w:vMerge w:val="restart"/>
            <w:vAlign w:val="center"/>
          </w:tcPr>
          <w:p w14:paraId="1328185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总投资</w:t>
            </w:r>
          </w:p>
        </w:tc>
        <w:tc>
          <w:tcPr>
            <w:tcW w:w="1026" w:type="pct"/>
            <w:gridSpan w:val="2"/>
            <w:vAlign w:val="center"/>
          </w:tcPr>
          <w:p w14:paraId="4A177DC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cs="仿宋_GB2312"/>
                <w:kern w:val="0"/>
                <w:sz w:val="18"/>
                <w:szCs w:val="18"/>
              </w:rPr>
            </w:pPr>
            <w:r>
              <w:rPr>
                <w:rFonts w:hint="eastAsia" w:ascii="仿宋_GB2312" w:hAnsi="宋体" w:cs="仿宋_GB2312"/>
                <w:kern w:val="0"/>
                <w:sz w:val="18"/>
                <w:szCs w:val="18"/>
              </w:rPr>
              <w:t>其中</w:t>
            </w:r>
          </w:p>
        </w:tc>
        <w:tc>
          <w:tcPr>
            <w:tcW w:w="492" w:type="pct"/>
            <w:vMerge w:val="restart"/>
            <w:vAlign w:val="center"/>
          </w:tcPr>
          <w:p w14:paraId="5882BBD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小计</w:t>
            </w:r>
          </w:p>
        </w:tc>
        <w:tc>
          <w:tcPr>
            <w:tcW w:w="1023" w:type="pct"/>
            <w:gridSpan w:val="2"/>
            <w:vAlign w:val="center"/>
          </w:tcPr>
          <w:p w14:paraId="5BA7E45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cs="仿宋_GB2312"/>
                <w:kern w:val="0"/>
                <w:sz w:val="18"/>
                <w:szCs w:val="18"/>
              </w:rPr>
            </w:pPr>
            <w:r>
              <w:rPr>
                <w:rFonts w:hint="eastAsia" w:ascii="仿宋_GB2312" w:hAnsi="宋体" w:cs="仿宋_GB2312"/>
                <w:kern w:val="0"/>
                <w:sz w:val="18"/>
                <w:szCs w:val="18"/>
              </w:rPr>
              <w:t>其中</w:t>
            </w:r>
          </w:p>
        </w:tc>
        <w:tc>
          <w:tcPr>
            <w:tcW w:w="640" w:type="pct"/>
            <w:vMerge w:val="continue"/>
            <w:vAlign w:val="center"/>
          </w:tcPr>
          <w:p w14:paraId="2E8471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p>
        </w:tc>
      </w:tr>
      <w:tr w14:paraId="703E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829" w:type="pct"/>
            <w:vMerge w:val="continue"/>
            <w:vAlign w:val="center"/>
          </w:tcPr>
          <w:p w14:paraId="123BA7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p>
        </w:tc>
        <w:tc>
          <w:tcPr>
            <w:tcW w:w="453" w:type="pct"/>
            <w:vMerge w:val="continue"/>
            <w:tcBorders>
              <w:bottom w:val="single" w:color="auto" w:sz="4" w:space="0"/>
            </w:tcBorders>
            <w:vAlign w:val="center"/>
          </w:tcPr>
          <w:p w14:paraId="1C95F36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p>
        </w:tc>
        <w:tc>
          <w:tcPr>
            <w:tcW w:w="534" w:type="pct"/>
            <w:vMerge w:val="continue"/>
            <w:tcBorders>
              <w:bottom w:val="single" w:color="auto" w:sz="4" w:space="0"/>
            </w:tcBorders>
            <w:vAlign w:val="center"/>
          </w:tcPr>
          <w:p w14:paraId="731068F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p>
        </w:tc>
        <w:tc>
          <w:tcPr>
            <w:tcW w:w="511" w:type="pct"/>
            <w:tcBorders>
              <w:bottom w:val="single" w:color="auto" w:sz="4" w:space="0"/>
            </w:tcBorders>
            <w:vAlign w:val="center"/>
          </w:tcPr>
          <w:p w14:paraId="4DF1023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中央</w:t>
            </w:r>
          </w:p>
        </w:tc>
        <w:tc>
          <w:tcPr>
            <w:tcW w:w="515" w:type="pct"/>
            <w:tcBorders>
              <w:bottom w:val="single" w:color="auto" w:sz="4" w:space="0"/>
            </w:tcBorders>
            <w:vAlign w:val="center"/>
          </w:tcPr>
          <w:p w14:paraId="28562C8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省级</w:t>
            </w:r>
          </w:p>
        </w:tc>
        <w:tc>
          <w:tcPr>
            <w:tcW w:w="492" w:type="pct"/>
            <w:vMerge w:val="continue"/>
            <w:tcBorders>
              <w:bottom w:val="single" w:color="auto" w:sz="4" w:space="0"/>
            </w:tcBorders>
            <w:vAlign w:val="center"/>
          </w:tcPr>
          <w:p w14:paraId="17257A9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p>
        </w:tc>
        <w:tc>
          <w:tcPr>
            <w:tcW w:w="521" w:type="pct"/>
            <w:tcBorders>
              <w:bottom w:val="single" w:color="auto" w:sz="4" w:space="0"/>
            </w:tcBorders>
            <w:vAlign w:val="center"/>
          </w:tcPr>
          <w:p w14:paraId="1A40B4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中央</w:t>
            </w:r>
          </w:p>
        </w:tc>
        <w:tc>
          <w:tcPr>
            <w:tcW w:w="502" w:type="pct"/>
            <w:tcBorders>
              <w:bottom w:val="single" w:color="auto" w:sz="4" w:space="0"/>
            </w:tcBorders>
            <w:vAlign w:val="center"/>
          </w:tcPr>
          <w:p w14:paraId="3BF262E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省级</w:t>
            </w:r>
          </w:p>
        </w:tc>
        <w:tc>
          <w:tcPr>
            <w:tcW w:w="640" w:type="pct"/>
            <w:vMerge w:val="continue"/>
            <w:tcBorders>
              <w:bottom w:val="single" w:color="auto" w:sz="4" w:space="0"/>
            </w:tcBorders>
            <w:vAlign w:val="center"/>
          </w:tcPr>
          <w:p w14:paraId="060DE2C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p>
        </w:tc>
      </w:tr>
      <w:tr w14:paraId="2E6F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829" w:type="pct"/>
            <w:vAlign w:val="center"/>
          </w:tcPr>
          <w:p w14:paraId="43E41B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 w:hAnsi="仿宋" w:eastAsia="仿宋"/>
                <w:kern w:val="0"/>
                <w:sz w:val="18"/>
                <w:szCs w:val="18"/>
              </w:rPr>
            </w:pPr>
            <w:r>
              <w:rPr>
                <w:rFonts w:hint="eastAsia" w:ascii="仿宋" w:hAnsi="仿宋" w:eastAsia="仿宋"/>
                <w:kern w:val="0"/>
                <w:sz w:val="18"/>
                <w:szCs w:val="18"/>
              </w:rPr>
              <w:t>小流域综合治理</w:t>
            </w:r>
          </w:p>
        </w:tc>
        <w:tc>
          <w:tcPr>
            <w:tcW w:w="453" w:type="pct"/>
            <w:tcBorders>
              <w:top w:val="single" w:color="auto" w:sz="4" w:space="0"/>
              <w:left w:val="nil"/>
              <w:bottom w:val="single" w:color="auto" w:sz="4" w:space="0"/>
              <w:right w:val="single" w:color="auto" w:sz="4" w:space="0"/>
            </w:tcBorders>
            <w:vAlign w:val="center"/>
          </w:tcPr>
          <w:p w14:paraId="0469F4D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500</w:t>
            </w:r>
          </w:p>
        </w:tc>
        <w:tc>
          <w:tcPr>
            <w:tcW w:w="534" w:type="pct"/>
            <w:tcBorders>
              <w:top w:val="single" w:color="auto" w:sz="4" w:space="0"/>
              <w:left w:val="single" w:color="auto" w:sz="4" w:space="0"/>
              <w:bottom w:val="single" w:color="auto" w:sz="4" w:space="0"/>
              <w:right w:val="single" w:color="auto" w:sz="4" w:space="0"/>
            </w:tcBorders>
            <w:vAlign w:val="center"/>
          </w:tcPr>
          <w:p w14:paraId="50C0A8C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500</w:t>
            </w:r>
          </w:p>
        </w:tc>
        <w:tc>
          <w:tcPr>
            <w:tcW w:w="511" w:type="pct"/>
            <w:tcBorders>
              <w:top w:val="single" w:color="auto" w:sz="4" w:space="0"/>
              <w:left w:val="single" w:color="auto" w:sz="4" w:space="0"/>
              <w:bottom w:val="single" w:color="auto" w:sz="4" w:space="0"/>
              <w:right w:val="single" w:color="auto" w:sz="4" w:space="0"/>
            </w:tcBorders>
            <w:vAlign w:val="center"/>
          </w:tcPr>
          <w:p w14:paraId="2729E22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500</w:t>
            </w:r>
          </w:p>
        </w:tc>
        <w:tc>
          <w:tcPr>
            <w:tcW w:w="515" w:type="pct"/>
            <w:tcBorders>
              <w:top w:val="single" w:color="auto" w:sz="4" w:space="0"/>
              <w:left w:val="single" w:color="auto" w:sz="4" w:space="0"/>
              <w:bottom w:val="single" w:color="auto" w:sz="4" w:space="0"/>
              <w:right w:val="single" w:color="auto" w:sz="4" w:space="0"/>
            </w:tcBorders>
            <w:vAlign w:val="center"/>
          </w:tcPr>
          <w:p w14:paraId="018C861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0</w:t>
            </w:r>
          </w:p>
        </w:tc>
        <w:tc>
          <w:tcPr>
            <w:tcW w:w="492" w:type="pct"/>
            <w:tcBorders>
              <w:top w:val="single" w:color="auto" w:sz="4" w:space="0"/>
              <w:left w:val="single" w:color="auto" w:sz="4" w:space="0"/>
              <w:bottom w:val="single" w:color="auto" w:sz="4" w:space="0"/>
              <w:right w:val="single" w:color="auto" w:sz="4" w:space="0"/>
            </w:tcBorders>
            <w:vAlign w:val="center"/>
          </w:tcPr>
          <w:p w14:paraId="4F0B291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500</w:t>
            </w:r>
          </w:p>
        </w:tc>
        <w:tc>
          <w:tcPr>
            <w:tcW w:w="521" w:type="pct"/>
            <w:tcBorders>
              <w:top w:val="single" w:color="auto" w:sz="4" w:space="0"/>
              <w:left w:val="single" w:color="auto" w:sz="4" w:space="0"/>
              <w:bottom w:val="single" w:color="auto" w:sz="4" w:space="0"/>
              <w:right w:val="single" w:color="auto" w:sz="4" w:space="0"/>
            </w:tcBorders>
            <w:vAlign w:val="center"/>
          </w:tcPr>
          <w:p w14:paraId="540F97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500</w:t>
            </w:r>
          </w:p>
        </w:tc>
        <w:tc>
          <w:tcPr>
            <w:tcW w:w="502" w:type="pct"/>
            <w:tcBorders>
              <w:top w:val="single" w:color="auto" w:sz="4" w:space="0"/>
              <w:left w:val="single" w:color="auto" w:sz="4" w:space="0"/>
              <w:bottom w:val="single" w:color="auto" w:sz="4" w:space="0"/>
              <w:right w:val="single" w:color="auto" w:sz="4" w:space="0"/>
            </w:tcBorders>
            <w:vAlign w:val="center"/>
          </w:tcPr>
          <w:p w14:paraId="4829557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0</w:t>
            </w:r>
          </w:p>
        </w:tc>
        <w:tc>
          <w:tcPr>
            <w:tcW w:w="640" w:type="pct"/>
            <w:tcBorders>
              <w:top w:val="single" w:color="auto" w:sz="4" w:space="0"/>
              <w:left w:val="single" w:color="auto" w:sz="4" w:space="0"/>
              <w:bottom w:val="single" w:color="auto" w:sz="4" w:space="0"/>
              <w:right w:val="single" w:color="auto" w:sz="4" w:space="0"/>
            </w:tcBorders>
            <w:vAlign w:val="center"/>
          </w:tcPr>
          <w:p w14:paraId="2B3BF3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仿宋"/>
                <w:kern w:val="0"/>
                <w:sz w:val="18"/>
                <w:szCs w:val="18"/>
              </w:rPr>
            </w:pPr>
            <w:r>
              <w:rPr>
                <w:rFonts w:hint="eastAsia" w:eastAsia="仿宋"/>
                <w:kern w:val="0"/>
                <w:sz w:val="18"/>
                <w:szCs w:val="18"/>
              </w:rPr>
              <w:t>100</w:t>
            </w:r>
          </w:p>
        </w:tc>
      </w:tr>
    </w:tbl>
    <w:p w14:paraId="61C31FBE">
      <w:pPr>
        <w:pageBreakBefore w:val="0"/>
        <w:kinsoku/>
        <w:overflowPunct/>
        <w:topLinePunct w:val="0"/>
        <w:bidi w:val="0"/>
        <w:spacing w:line="576" w:lineRule="exact"/>
        <w:ind w:firstLine="480"/>
        <w:rPr>
          <w:rFonts w:ascii="仿宋_GB2312" w:cs="仿宋_GB2312"/>
          <w:sz w:val="24"/>
          <w:szCs w:val="24"/>
        </w:rPr>
      </w:pPr>
      <w:r>
        <w:rPr>
          <w:rFonts w:hint="eastAsia" w:ascii="仿宋_GB2312" w:cs="仿宋_GB2312"/>
          <w:sz w:val="24"/>
          <w:szCs w:val="24"/>
        </w:rPr>
        <w:t>注：中央和省级财政资金到位率=(中央+省级财政到位资金)/（中央+省级资金预算数）</w:t>
      </w:r>
    </w:p>
    <w:p w14:paraId="5F151B20">
      <w:pPr>
        <w:pageBreakBefore w:val="0"/>
        <w:widowControl w:val="0"/>
        <w:kinsoku/>
        <w:overflowPunct/>
        <w:topLinePunct w:val="0"/>
        <w:bidi w:val="0"/>
        <w:spacing w:line="576" w:lineRule="exact"/>
        <w:ind w:firstLine="640"/>
        <w:rPr>
          <w:rFonts w:ascii="仿宋_GB2312"/>
          <w:bCs/>
          <w:sz w:val="32"/>
          <w:szCs w:val="32"/>
        </w:rPr>
      </w:pPr>
      <w:r>
        <w:rPr>
          <w:rFonts w:hint="eastAsia" w:ascii="仿宋_GB2312" w:hAnsi="仿宋_GB2312" w:cs="仿宋_GB2312"/>
          <w:bCs/>
          <w:sz w:val="32"/>
          <w:szCs w:val="32"/>
          <w:lang w:eastAsia="zh-CN"/>
        </w:rPr>
        <w:t>（</w:t>
      </w:r>
      <w:r>
        <w:rPr>
          <w:rFonts w:hint="eastAsia" w:ascii="仿宋_GB2312" w:hAnsi="仿宋_GB2312" w:cs="仿宋_GB2312"/>
          <w:bCs/>
          <w:sz w:val="32"/>
          <w:szCs w:val="32"/>
          <w:lang w:val="en-US" w:eastAsia="zh-CN"/>
        </w:rPr>
        <w:t>2</w:t>
      </w:r>
      <w:r>
        <w:rPr>
          <w:rFonts w:hint="eastAsia" w:ascii="仿宋_GB2312" w:hAnsi="仿宋_GB2312" w:cs="仿宋_GB2312"/>
          <w:bCs/>
          <w:sz w:val="32"/>
          <w:szCs w:val="32"/>
          <w:lang w:eastAsia="zh-CN"/>
        </w:rPr>
        <w:t>）</w:t>
      </w:r>
      <w:r>
        <w:rPr>
          <w:rFonts w:hint="eastAsia" w:ascii="仿宋_GB2312" w:hAnsi="仿宋_GB2312" w:cs="仿宋_GB2312"/>
          <w:bCs/>
          <w:sz w:val="32"/>
          <w:szCs w:val="32"/>
        </w:rPr>
        <w:t>资金执行情况</w:t>
      </w:r>
    </w:p>
    <w:p w14:paraId="66A61C4F">
      <w:pPr>
        <w:keepNext w:val="0"/>
        <w:keepLines w:val="0"/>
        <w:pageBreakBefore w:val="0"/>
        <w:widowControl w:val="0"/>
        <w:kinsoku/>
        <w:wordWrap w:val="0"/>
        <w:overflowPunct/>
        <w:topLinePunct w:val="0"/>
        <w:autoSpaceDE/>
        <w:autoSpaceDN/>
        <w:bidi w:val="0"/>
        <w:adjustRightInd/>
        <w:snapToGrid/>
        <w:spacing w:line="576" w:lineRule="exact"/>
        <w:ind w:firstLine="716" w:firstLineChars="224"/>
        <w:jc w:val="left"/>
        <w:textAlignment w:val="auto"/>
        <w:rPr>
          <w:rFonts w:ascii="仿宋_GB2312" w:hAnsi="仿宋_GB2312" w:cs="仿宋_GB2312"/>
          <w:sz w:val="32"/>
          <w:szCs w:val="32"/>
        </w:rPr>
      </w:pPr>
      <w:r>
        <w:rPr>
          <w:rFonts w:hint="eastAsia" w:ascii="仿宋_GB2312" w:hAnsi="仿宋_GB2312" w:cs="仿宋_GB2312"/>
          <w:sz w:val="32"/>
          <w:szCs w:val="32"/>
        </w:rPr>
        <w:t>该工程总投资预算5000000.00元，完成投资4963044.00</w:t>
      </w:r>
      <w:r>
        <w:rPr>
          <w:rFonts w:hint="eastAsia" w:ascii="仿宋_GB2312" w:hAnsi="仿宋_GB2312" w:cs="仿宋_GB2312"/>
          <w:sz w:val="32"/>
          <w:szCs w:val="32"/>
          <w:lang w:val="en-US" w:eastAsia="zh-CN"/>
        </w:rPr>
        <w:t>元</w:t>
      </w:r>
      <w:r>
        <w:rPr>
          <w:rFonts w:hint="eastAsia" w:ascii="仿宋_GB2312" w:hAnsi="仿宋_GB2312" w:cs="仿宋_GB2312"/>
          <w:sz w:val="32"/>
          <w:szCs w:val="32"/>
        </w:rPr>
        <w:t>。实际支付4853960.92元，应付未付109083.08元为质保金。完成投资占计划投资的99.26%。</w:t>
      </w:r>
    </w:p>
    <w:p w14:paraId="75037C6D">
      <w:pPr>
        <w:pageBreakBefore w:val="0"/>
        <w:kinsoku/>
        <w:overflowPunct/>
        <w:topLinePunct w:val="0"/>
        <w:bidi w:val="0"/>
        <w:spacing w:before="190" w:beforeLines="50" w:after="190" w:afterLines="50" w:line="576" w:lineRule="exact"/>
        <w:ind w:firstLine="560"/>
        <w:jc w:val="center"/>
        <w:rPr>
          <w:rFonts w:ascii="仿宋_GB2312"/>
        </w:rPr>
      </w:pPr>
      <w:r>
        <w:rPr>
          <w:rFonts w:hint="eastAsia" w:ascii="仿宋_GB2312" w:hAnsi="仿宋_GB2312" w:cs="仿宋_GB2312"/>
        </w:rPr>
        <w:t>表</w:t>
      </w:r>
      <w:r>
        <w:rPr>
          <w:rFonts w:ascii="仿宋_GB2312" w:hAnsi="仿宋_GB2312" w:cs="仿宋_GB2312"/>
        </w:rPr>
        <w:t>2  202</w:t>
      </w:r>
      <w:r>
        <w:rPr>
          <w:rFonts w:hint="eastAsia" w:ascii="仿宋_GB2312" w:hAnsi="仿宋_GB2312" w:cs="仿宋_GB2312"/>
        </w:rPr>
        <w:t>4年度水利发展资金执行情况表</w:t>
      </w:r>
    </w:p>
    <w:tbl>
      <w:tblPr>
        <w:tblStyle w:val="11"/>
        <w:tblW w:w="51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65"/>
        <w:gridCol w:w="323"/>
        <w:gridCol w:w="304"/>
        <w:gridCol w:w="294"/>
        <w:gridCol w:w="325"/>
        <w:gridCol w:w="565"/>
        <w:gridCol w:w="565"/>
        <w:gridCol w:w="466"/>
        <w:gridCol w:w="414"/>
        <w:gridCol w:w="525"/>
        <w:gridCol w:w="465"/>
        <w:gridCol w:w="499"/>
        <w:gridCol w:w="408"/>
        <w:gridCol w:w="461"/>
        <w:gridCol w:w="447"/>
        <w:gridCol w:w="821"/>
        <w:gridCol w:w="900"/>
      </w:tblGrid>
      <w:tr w14:paraId="21F2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70" w:hRule="atLeast"/>
          <w:tblHeader/>
          <w:jc w:val="center"/>
        </w:trPr>
        <w:tc>
          <w:tcPr>
            <w:tcW w:w="746" w:type="pct"/>
            <w:vMerge w:val="restart"/>
            <w:vAlign w:val="center"/>
          </w:tcPr>
          <w:p w14:paraId="24918F28">
            <w:pPr>
              <w:pageBreakBefore w:val="0"/>
              <w:kinsoku/>
              <w:overflowPunct/>
              <w:topLinePunct w:val="0"/>
              <w:bidi w:val="0"/>
              <w:spacing w:line="576" w:lineRule="exact"/>
              <w:ind w:firstLine="0" w:firstLineChars="0"/>
              <w:jc w:val="center"/>
              <w:rPr>
                <w:rFonts w:ascii="仿宋_GB2312" w:hAnsi="宋体"/>
                <w:kern w:val="0"/>
                <w:sz w:val="18"/>
                <w:szCs w:val="18"/>
              </w:rPr>
            </w:pPr>
            <w:r>
              <w:rPr>
                <w:rFonts w:hint="eastAsia" w:ascii="仿宋_GB2312" w:hAnsi="宋体" w:cs="仿宋_GB2312"/>
                <w:kern w:val="0"/>
                <w:sz w:val="18"/>
                <w:szCs w:val="18"/>
              </w:rPr>
              <w:t>分类</w:t>
            </w:r>
          </w:p>
        </w:tc>
        <w:tc>
          <w:tcPr>
            <w:tcW w:w="679" w:type="pct"/>
            <w:gridSpan w:val="4"/>
            <w:vAlign w:val="center"/>
          </w:tcPr>
          <w:p w14:paraId="502269F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批复投资</w:t>
            </w:r>
          </w:p>
          <w:p w14:paraId="0498B0C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cs="仿宋_GB2312"/>
                <w:kern w:val="0"/>
                <w:sz w:val="18"/>
                <w:szCs w:val="18"/>
              </w:rPr>
            </w:pPr>
            <w:r>
              <w:rPr>
                <w:rFonts w:hint="eastAsia" w:ascii="仿宋_GB2312" w:hAnsi="宋体" w:cs="仿宋_GB2312"/>
                <w:kern w:val="0"/>
                <w:sz w:val="18"/>
                <w:szCs w:val="18"/>
              </w:rPr>
              <w:t>（万元）</w:t>
            </w:r>
          </w:p>
        </w:tc>
        <w:tc>
          <w:tcPr>
            <w:tcW w:w="2631" w:type="pct"/>
            <w:gridSpan w:val="10"/>
            <w:vAlign w:val="center"/>
          </w:tcPr>
          <w:p w14:paraId="683E944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cs="仿宋_GB2312"/>
                <w:kern w:val="0"/>
                <w:sz w:val="18"/>
                <w:szCs w:val="18"/>
              </w:rPr>
            </w:pPr>
            <w:r>
              <w:rPr>
                <w:rFonts w:hint="eastAsia" w:ascii="仿宋_GB2312" w:hAnsi="宋体" w:cs="仿宋_GB2312"/>
                <w:kern w:val="0"/>
                <w:sz w:val="18"/>
                <w:szCs w:val="18"/>
              </w:rPr>
              <w:t>完成投资（万元）</w:t>
            </w:r>
          </w:p>
        </w:tc>
        <w:tc>
          <w:tcPr>
            <w:tcW w:w="941" w:type="pct"/>
            <w:gridSpan w:val="2"/>
            <w:vAlign w:val="center"/>
          </w:tcPr>
          <w:p w14:paraId="7F4A0D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投资完成率（</w:t>
            </w:r>
            <w:r>
              <w:rPr>
                <w:rFonts w:ascii="仿宋_GB2312" w:hAnsi="宋体" w:cs="仿宋_GB2312"/>
                <w:kern w:val="0"/>
                <w:sz w:val="18"/>
                <w:szCs w:val="18"/>
              </w:rPr>
              <w:t>%</w:t>
            </w:r>
            <w:r>
              <w:rPr>
                <w:rFonts w:hint="eastAsia" w:ascii="仿宋_GB2312" w:hAnsi="宋体" w:cs="仿宋_GB2312"/>
                <w:kern w:val="0"/>
                <w:sz w:val="18"/>
                <w:szCs w:val="18"/>
              </w:rPr>
              <w:t>）</w:t>
            </w:r>
          </w:p>
        </w:tc>
      </w:tr>
      <w:tr w14:paraId="447C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746" w:type="pct"/>
            <w:vMerge w:val="continue"/>
            <w:vAlign w:val="center"/>
          </w:tcPr>
          <w:p w14:paraId="2FF7BFE7">
            <w:pPr>
              <w:pageBreakBefore w:val="0"/>
              <w:kinsoku/>
              <w:overflowPunct/>
              <w:topLinePunct w:val="0"/>
              <w:bidi w:val="0"/>
              <w:spacing w:line="576" w:lineRule="exact"/>
              <w:ind w:firstLine="0" w:firstLineChars="0"/>
              <w:jc w:val="center"/>
              <w:rPr>
                <w:rFonts w:ascii="仿宋_GB2312" w:hAnsi="宋体"/>
                <w:kern w:val="0"/>
                <w:sz w:val="18"/>
                <w:szCs w:val="18"/>
              </w:rPr>
            </w:pPr>
          </w:p>
        </w:tc>
        <w:tc>
          <w:tcPr>
            <w:tcW w:w="176" w:type="pct"/>
            <w:vMerge w:val="restart"/>
            <w:vAlign w:val="center"/>
          </w:tcPr>
          <w:p w14:paraId="32194BC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cs="仿宋_GB2312"/>
                <w:kern w:val="0"/>
                <w:sz w:val="18"/>
                <w:szCs w:val="18"/>
              </w:rPr>
            </w:pPr>
            <w:r>
              <w:rPr>
                <w:rFonts w:hint="eastAsia" w:ascii="仿宋_GB2312" w:hAnsi="宋体" w:cs="仿宋_GB2312"/>
                <w:kern w:val="0"/>
                <w:sz w:val="18"/>
                <w:szCs w:val="18"/>
              </w:rPr>
              <w:t>中央</w:t>
            </w:r>
          </w:p>
        </w:tc>
        <w:tc>
          <w:tcPr>
            <w:tcW w:w="166" w:type="pct"/>
            <w:vMerge w:val="restart"/>
            <w:vAlign w:val="center"/>
          </w:tcPr>
          <w:p w14:paraId="114019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cs="仿宋_GB2312"/>
                <w:kern w:val="0"/>
                <w:sz w:val="18"/>
                <w:szCs w:val="18"/>
              </w:rPr>
            </w:pPr>
            <w:r>
              <w:rPr>
                <w:rFonts w:hint="eastAsia" w:ascii="仿宋_GB2312" w:hAnsi="宋体" w:cs="仿宋_GB2312"/>
                <w:kern w:val="0"/>
                <w:sz w:val="18"/>
                <w:szCs w:val="18"/>
              </w:rPr>
              <w:t>省级</w:t>
            </w:r>
          </w:p>
        </w:tc>
        <w:tc>
          <w:tcPr>
            <w:tcW w:w="160" w:type="pct"/>
            <w:vMerge w:val="restart"/>
            <w:vAlign w:val="center"/>
          </w:tcPr>
          <w:p w14:paraId="56D998A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cs="仿宋_GB2312"/>
                <w:kern w:val="0"/>
                <w:sz w:val="18"/>
                <w:szCs w:val="18"/>
              </w:rPr>
            </w:pPr>
            <w:r>
              <w:rPr>
                <w:rFonts w:hint="eastAsia" w:ascii="仿宋_GB2312" w:hAnsi="宋体" w:cs="仿宋_GB2312"/>
                <w:kern w:val="0"/>
                <w:sz w:val="18"/>
                <w:szCs w:val="18"/>
              </w:rPr>
              <w:t>地县</w:t>
            </w:r>
          </w:p>
        </w:tc>
        <w:tc>
          <w:tcPr>
            <w:tcW w:w="176" w:type="pct"/>
            <w:vMerge w:val="restart"/>
            <w:vAlign w:val="center"/>
          </w:tcPr>
          <w:p w14:paraId="096CDA7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cs="仿宋_GB2312"/>
                <w:kern w:val="0"/>
                <w:sz w:val="18"/>
                <w:szCs w:val="18"/>
              </w:rPr>
            </w:pPr>
            <w:r>
              <w:rPr>
                <w:rFonts w:hint="eastAsia" w:ascii="仿宋_GB2312" w:hAnsi="宋体" w:cs="仿宋_GB2312"/>
                <w:kern w:val="0"/>
                <w:sz w:val="18"/>
                <w:szCs w:val="18"/>
              </w:rPr>
              <w:t>其他</w:t>
            </w:r>
          </w:p>
        </w:tc>
        <w:tc>
          <w:tcPr>
            <w:tcW w:w="1385" w:type="pct"/>
            <w:gridSpan w:val="5"/>
            <w:vAlign w:val="center"/>
          </w:tcPr>
          <w:p w14:paraId="62AE3F2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cs="仿宋_GB2312"/>
                <w:kern w:val="0"/>
                <w:sz w:val="18"/>
                <w:szCs w:val="18"/>
              </w:rPr>
            </w:pPr>
            <w:r>
              <w:rPr>
                <w:rFonts w:hint="eastAsia" w:ascii="仿宋_GB2312" w:hAnsi="宋体" w:cs="仿宋_GB2312"/>
                <w:kern w:val="0"/>
                <w:sz w:val="18"/>
                <w:szCs w:val="18"/>
              </w:rPr>
              <w:t>截至当年底</w:t>
            </w:r>
          </w:p>
        </w:tc>
        <w:tc>
          <w:tcPr>
            <w:tcW w:w="1246" w:type="pct"/>
            <w:gridSpan w:val="5"/>
            <w:vAlign w:val="center"/>
          </w:tcPr>
          <w:p w14:paraId="2F1B0C3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cs="仿宋_GB2312"/>
                <w:kern w:val="0"/>
                <w:sz w:val="18"/>
                <w:szCs w:val="18"/>
              </w:rPr>
            </w:pPr>
            <w:r>
              <w:rPr>
                <w:rFonts w:hint="eastAsia" w:ascii="仿宋_GB2312" w:hAnsi="宋体" w:cs="仿宋_GB2312"/>
                <w:kern w:val="0"/>
                <w:sz w:val="18"/>
                <w:szCs w:val="18"/>
              </w:rPr>
              <w:t>截至第二年6月底</w:t>
            </w:r>
          </w:p>
        </w:tc>
        <w:tc>
          <w:tcPr>
            <w:tcW w:w="449" w:type="pct"/>
            <w:vMerge w:val="restart"/>
            <w:vAlign w:val="center"/>
          </w:tcPr>
          <w:p w14:paraId="5417678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截至当年底</w:t>
            </w:r>
          </w:p>
        </w:tc>
        <w:tc>
          <w:tcPr>
            <w:tcW w:w="492" w:type="pct"/>
            <w:vMerge w:val="restart"/>
            <w:vAlign w:val="center"/>
          </w:tcPr>
          <w:p w14:paraId="7970BCC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cs="仿宋_GB2312"/>
                <w:kern w:val="0"/>
                <w:sz w:val="18"/>
                <w:szCs w:val="18"/>
              </w:rPr>
              <w:t>截至第二年6月底</w:t>
            </w:r>
          </w:p>
        </w:tc>
      </w:tr>
      <w:tr w14:paraId="3488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746" w:type="pct"/>
            <w:vMerge w:val="continue"/>
            <w:vAlign w:val="center"/>
          </w:tcPr>
          <w:p w14:paraId="3D6DA0B1">
            <w:pPr>
              <w:pageBreakBefore w:val="0"/>
              <w:kinsoku/>
              <w:overflowPunct/>
              <w:topLinePunct w:val="0"/>
              <w:bidi w:val="0"/>
              <w:spacing w:line="576" w:lineRule="exact"/>
              <w:ind w:firstLine="0" w:firstLineChars="0"/>
              <w:jc w:val="center"/>
              <w:rPr>
                <w:rFonts w:ascii="仿宋_GB2312" w:hAnsi="宋体"/>
                <w:kern w:val="0"/>
                <w:sz w:val="18"/>
                <w:szCs w:val="18"/>
              </w:rPr>
            </w:pPr>
          </w:p>
        </w:tc>
        <w:tc>
          <w:tcPr>
            <w:tcW w:w="176" w:type="pct"/>
            <w:vMerge w:val="continue"/>
            <w:vAlign w:val="center"/>
          </w:tcPr>
          <w:p w14:paraId="12D6BC1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kern w:val="0"/>
                <w:sz w:val="18"/>
                <w:szCs w:val="18"/>
              </w:rPr>
            </w:pPr>
          </w:p>
        </w:tc>
        <w:tc>
          <w:tcPr>
            <w:tcW w:w="166" w:type="pct"/>
            <w:vMerge w:val="continue"/>
            <w:vAlign w:val="center"/>
          </w:tcPr>
          <w:p w14:paraId="0ADED7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kern w:val="0"/>
                <w:sz w:val="18"/>
                <w:szCs w:val="18"/>
              </w:rPr>
            </w:pPr>
          </w:p>
        </w:tc>
        <w:tc>
          <w:tcPr>
            <w:tcW w:w="160" w:type="pct"/>
            <w:vMerge w:val="continue"/>
            <w:vAlign w:val="center"/>
          </w:tcPr>
          <w:p w14:paraId="08508A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kern w:val="0"/>
                <w:sz w:val="18"/>
                <w:szCs w:val="18"/>
              </w:rPr>
            </w:pPr>
          </w:p>
        </w:tc>
        <w:tc>
          <w:tcPr>
            <w:tcW w:w="176" w:type="pct"/>
            <w:vMerge w:val="continue"/>
            <w:vAlign w:val="center"/>
          </w:tcPr>
          <w:p w14:paraId="23A7A8F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kern w:val="0"/>
                <w:sz w:val="18"/>
                <w:szCs w:val="18"/>
              </w:rPr>
            </w:pPr>
          </w:p>
        </w:tc>
        <w:tc>
          <w:tcPr>
            <w:tcW w:w="308" w:type="pct"/>
            <w:vAlign w:val="center"/>
          </w:tcPr>
          <w:p w14:paraId="5CFBB4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kern w:val="0"/>
                <w:sz w:val="18"/>
                <w:szCs w:val="18"/>
              </w:rPr>
              <w:t>小计</w:t>
            </w:r>
          </w:p>
        </w:tc>
        <w:tc>
          <w:tcPr>
            <w:tcW w:w="309" w:type="pct"/>
            <w:vAlign w:val="center"/>
          </w:tcPr>
          <w:p w14:paraId="4A54C2C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kern w:val="0"/>
                <w:sz w:val="18"/>
                <w:szCs w:val="18"/>
              </w:rPr>
              <w:t>中央</w:t>
            </w:r>
          </w:p>
        </w:tc>
        <w:tc>
          <w:tcPr>
            <w:tcW w:w="255" w:type="pct"/>
            <w:vAlign w:val="center"/>
          </w:tcPr>
          <w:p w14:paraId="5143DE2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kern w:val="0"/>
                <w:sz w:val="18"/>
                <w:szCs w:val="18"/>
              </w:rPr>
              <w:t>省级</w:t>
            </w:r>
          </w:p>
        </w:tc>
        <w:tc>
          <w:tcPr>
            <w:tcW w:w="226" w:type="pct"/>
            <w:vAlign w:val="center"/>
          </w:tcPr>
          <w:p w14:paraId="5B64E0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kern w:val="0"/>
                <w:sz w:val="18"/>
                <w:szCs w:val="18"/>
              </w:rPr>
              <w:t>地县</w:t>
            </w:r>
          </w:p>
        </w:tc>
        <w:tc>
          <w:tcPr>
            <w:tcW w:w="286" w:type="pct"/>
            <w:vAlign w:val="center"/>
          </w:tcPr>
          <w:p w14:paraId="028502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kern w:val="0"/>
                <w:sz w:val="18"/>
                <w:szCs w:val="18"/>
              </w:rPr>
              <w:t>其他</w:t>
            </w:r>
          </w:p>
        </w:tc>
        <w:tc>
          <w:tcPr>
            <w:tcW w:w="254" w:type="pct"/>
            <w:vAlign w:val="center"/>
          </w:tcPr>
          <w:p w14:paraId="3B651C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kern w:val="0"/>
                <w:sz w:val="18"/>
                <w:szCs w:val="18"/>
              </w:rPr>
              <w:t>小计</w:t>
            </w:r>
          </w:p>
        </w:tc>
        <w:tc>
          <w:tcPr>
            <w:tcW w:w="273" w:type="pct"/>
            <w:shd w:val="clear" w:color="auto" w:fill="auto"/>
            <w:vAlign w:val="center"/>
          </w:tcPr>
          <w:p w14:paraId="49D59D7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kern w:val="0"/>
                <w:sz w:val="18"/>
                <w:szCs w:val="18"/>
              </w:rPr>
              <w:t>中央</w:t>
            </w:r>
          </w:p>
        </w:tc>
        <w:tc>
          <w:tcPr>
            <w:tcW w:w="223" w:type="pct"/>
            <w:shd w:val="clear" w:color="auto" w:fill="auto"/>
            <w:vAlign w:val="center"/>
          </w:tcPr>
          <w:p w14:paraId="15A8442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kern w:val="0"/>
                <w:sz w:val="18"/>
                <w:szCs w:val="18"/>
              </w:rPr>
              <w:t>省级</w:t>
            </w:r>
          </w:p>
        </w:tc>
        <w:tc>
          <w:tcPr>
            <w:tcW w:w="252" w:type="pct"/>
            <w:shd w:val="clear" w:color="auto" w:fill="auto"/>
            <w:vAlign w:val="center"/>
          </w:tcPr>
          <w:p w14:paraId="5DDF6F2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kern w:val="0"/>
                <w:sz w:val="18"/>
                <w:szCs w:val="18"/>
              </w:rPr>
              <w:t>地县</w:t>
            </w:r>
          </w:p>
        </w:tc>
        <w:tc>
          <w:tcPr>
            <w:tcW w:w="242" w:type="pct"/>
            <w:shd w:val="clear" w:color="auto" w:fill="auto"/>
            <w:vAlign w:val="center"/>
          </w:tcPr>
          <w:p w14:paraId="1C944D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r>
              <w:rPr>
                <w:rFonts w:hint="eastAsia" w:ascii="仿宋_GB2312" w:hAnsi="宋体"/>
                <w:kern w:val="0"/>
                <w:sz w:val="18"/>
                <w:szCs w:val="18"/>
              </w:rPr>
              <w:t>其他</w:t>
            </w:r>
          </w:p>
        </w:tc>
        <w:tc>
          <w:tcPr>
            <w:tcW w:w="449" w:type="pct"/>
            <w:vMerge w:val="continue"/>
            <w:vAlign w:val="center"/>
          </w:tcPr>
          <w:p w14:paraId="1F85181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p>
        </w:tc>
        <w:tc>
          <w:tcPr>
            <w:tcW w:w="492" w:type="pct"/>
            <w:vMerge w:val="continue"/>
            <w:vAlign w:val="center"/>
          </w:tcPr>
          <w:p w14:paraId="5FB6FC7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kern w:val="0"/>
                <w:sz w:val="18"/>
                <w:szCs w:val="18"/>
              </w:rPr>
            </w:pPr>
          </w:p>
        </w:tc>
      </w:tr>
      <w:tr w14:paraId="39E8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97" w:hRule="atLeast"/>
          <w:jc w:val="center"/>
        </w:trPr>
        <w:tc>
          <w:tcPr>
            <w:tcW w:w="746" w:type="pct"/>
            <w:shd w:val="clear" w:color="auto" w:fill="auto"/>
            <w:vAlign w:val="center"/>
          </w:tcPr>
          <w:p w14:paraId="2E983A8A">
            <w:pPr>
              <w:pageBreakBefore w:val="0"/>
              <w:kinsoku/>
              <w:overflowPunct/>
              <w:topLinePunct w:val="0"/>
              <w:bidi w:val="0"/>
              <w:spacing w:line="576" w:lineRule="exact"/>
              <w:ind w:firstLine="0" w:firstLineChars="0"/>
              <w:jc w:val="center"/>
              <w:rPr>
                <w:rFonts w:ascii="仿宋" w:hAnsi="仿宋" w:eastAsia="仿宋"/>
                <w:kern w:val="0"/>
                <w:sz w:val="15"/>
                <w:szCs w:val="15"/>
              </w:rPr>
            </w:pPr>
            <w:r>
              <w:rPr>
                <w:rFonts w:hint="eastAsia" w:ascii="仿宋" w:hAnsi="仿宋" w:eastAsia="仿宋"/>
                <w:kern w:val="0"/>
                <w:sz w:val="15"/>
                <w:szCs w:val="15"/>
              </w:rPr>
              <w:t>小流域综合治理</w:t>
            </w:r>
          </w:p>
        </w:tc>
        <w:tc>
          <w:tcPr>
            <w:tcW w:w="176" w:type="pct"/>
            <w:shd w:val="clear" w:color="auto" w:fill="auto"/>
            <w:vAlign w:val="center"/>
          </w:tcPr>
          <w:p w14:paraId="5D16BF9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500</w:t>
            </w:r>
          </w:p>
        </w:tc>
        <w:tc>
          <w:tcPr>
            <w:tcW w:w="166" w:type="pct"/>
            <w:shd w:val="clear" w:color="auto" w:fill="auto"/>
            <w:vAlign w:val="center"/>
          </w:tcPr>
          <w:p w14:paraId="61821D5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0</w:t>
            </w:r>
          </w:p>
        </w:tc>
        <w:tc>
          <w:tcPr>
            <w:tcW w:w="160" w:type="pct"/>
            <w:shd w:val="clear" w:color="auto" w:fill="auto"/>
            <w:vAlign w:val="center"/>
          </w:tcPr>
          <w:p w14:paraId="601A3BF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0</w:t>
            </w:r>
          </w:p>
        </w:tc>
        <w:tc>
          <w:tcPr>
            <w:tcW w:w="176" w:type="pct"/>
            <w:shd w:val="clear" w:color="auto" w:fill="auto"/>
            <w:vAlign w:val="center"/>
          </w:tcPr>
          <w:p w14:paraId="12AB152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0</w:t>
            </w:r>
          </w:p>
        </w:tc>
        <w:tc>
          <w:tcPr>
            <w:tcW w:w="308" w:type="pct"/>
            <w:shd w:val="clear" w:color="auto" w:fill="auto"/>
            <w:vAlign w:val="center"/>
          </w:tcPr>
          <w:p w14:paraId="56CFB79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496.3</w:t>
            </w:r>
          </w:p>
        </w:tc>
        <w:tc>
          <w:tcPr>
            <w:tcW w:w="309" w:type="pct"/>
            <w:shd w:val="clear" w:color="auto" w:fill="auto"/>
            <w:vAlign w:val="center"/>
          </w:tcPr>
          <w:p w14:paraId="468FA52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496.3</w:t>
            </w:r>
          </w:p>
        </w:tc>
        <w:tc>
          <w:tcPr>
            <w:tcW w:w="255" w:type="pct"/>
            <w:shd w:val="clear" w:color="auto" w:fill="FFFFFF"/>
            <w:vAlign w:val="center"/>
          </w:tcPr>
          <w:p w14:paraId="4205BFA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0</w:t>
            </w:r>
          </w:p>
        </w:tc>
        <w:tc>
          <w:tcPr>
            <w:tcW w:w="226" w:type="pct"/>
            <w:shd w:val="clear" w:color="auto" w:fill="FFFFFF"/>
            <w:vAlign w:val="center"/>
          </w:tcPr>
          <w:p w14:paraId="1C88D34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0</w:t>
            </w:r>
          </w:p>
        </w:tc>
        <w:tc>
          <w:tcPr>
            <w:tcW w:w="286" w:type="pct"/>
            <w:shd w:val="clear" w:color="auto" w:fill="FFFFFF"/>
            <w:vAlign w:val="center"/>
          </w:tcPr>
          <w:p w14:paraId="4BE2ABA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0</w:t>
            </w:r>
          </w:p>
        </w:tc>
        <w:tc>
          <w:tcPr>
            <w:tcW w:w="254" w:type="pct"/>
            <w:shd w:val="clear" w:color="auto" w:fill="FFFFFF"/>
            <w:vAlign w:val="center"/>
          </w:tcPr>
          <w:p w14:paraId="70B0C7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496.3</w:t>
            </w:r>
          </w:p>
        </w:tc>
        <w:tc>
          <w:tcPr>
            <w:tcW w:w="273" w:type="pct"/>
            <w:shd w:val="clear" w:color="auto" w:fill="FFFFFF"/>
            <w:vAlign w:val="center"/>
          </w:tcPr>
          <w:p w14:paraId="783E26C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496.3</w:t>
            </w:r>
          </w:p>
        </w:tc>
        <w:tc>
          <w:tcPr>
            <w:tcW w:w="223" w:type="pct"/>
            <w:shd w:val="clear" w:color="auto" w:fill="FFFFFF"/>
            <w:vAlign w:val="center"/>
          </w:tcPr>
          <w:p w14:paraId="676D082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0</w:t>
            </w:r>
          </w:p>
        </w:tc>
        <w:tc>
          <w:tcPr>
            <w:tcW w:w="252" w:type="pct"/>
            <w:shd w:val="clear" w:color="auto" w:fill="FFFFFF"/>
            <w:vAlign w:val="center"/>
          </w:tcPr>
          <w:p w14:paraId="0F2493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0</w:t>
            </w:r>
          </w:p>
        </w:tc>
        <w:tc>
          <w:tcPr>
            <w:tcW w:w="242" w:type="pct"/>
            <w:shd w:val="clear" w:color="auto" w:fill="FFFFFF"/>
            <w:vAlign w:val="center"/>
          </w:tcPr>
          <w:p w14:paraId="13D4C1C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0</w:t>
            </w:r>
          </w:p>
        </w:tc>
        <w:tc>
          <w:tcPr>
            <w:tcW w:w="449" w:type="pct"/>
            <w:shd w:val="clear" w:color="auto" w:fill="FFFFFF"/>
            <w:vAlign w:val="center"/>
          </w:tcPr>
          <w:p w14:paraId="160941E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kern w:val="0"/>
                <w:sz w:val="18"/>
                <w:szCs w:val="18"/>
              </w:rPr>
            </w:pPr>
            <w:r>
              <w:rPr>
                <w:rFonts w:hint="eastAsia"/>
                <w:kern w:val="0"/>
                <w:sz w:val="18"/>
                <w:szCs w:val="18"/>
              </w:rPr>
              <w:t>99.26</w:t>
            </w:r>
          </w:p>
        </w:tc>
        <w:tc>
          <w:tcPr>
            <w:tcW w:w="492" w:type="pct"/>
            <w:shd w:val="clear" w:color="auto" w:fill="FFFFFF"/>
            <w:vAlign w:val="center"/>
          </w:tcPr>
          <w:p w14:paraId="0BA6FCC9">
            <w:pPr>
              <w:keepNext w:val="0"/>
              <w:keepLines w:val="0"/>
              <w:pageBreakBefore w:val="0"/>
              <w:widowControl w:val="0"/>
              <w:kinsoku/>
              <w:wordWrap/>
              <w:overflowPunct/>
              <w:topLinePunct w:val="0"/>
              <w:autoSpaceDE/>
              <w:autoSpaceDN/>
              <w:bidi w:val="0"/>
              <w:adjustRightInd/>
              <w:snapToGrid/>
              <w:spacing w:line="400" w:lineRule="exact"/>
              <w:ind w:firstLine="360"/>
              <w:jc w:val="center"/>
              <w:textAlignment w:val="auto"/>
              <w:rPr>
                <w:kern w:val="0"/>
                <w:sz w:val="18"/>
                <w:szCs w:val="18"/>
              </w:rPr>
            </w:pPr>
            <w:r>
              <w:rPr>
                <w:rFonts w:hint="eastAsia"/>
                <w:kern w:val="0"/>
                <w:sz w:val="18"/>
                <w:szCs w:val="18"/>
              </w:rPr>
              <w:t>99.26</w:t>
            </w:r>
          </w:p>
        </w:tc>
      </w:tr>
    </w:tbl>
    <w:p w14:paraId="4B48FFBA">
      <w:pPr>
        <w:pageBreakBefore w:val="0"/>
        <w:widowControl w:val="0"/>
        <w:kinsoku/>
        <w:overflowPunct/>
        <w:topLinePunct w:val="0"/>
        <w:bidi w:val="0"/>
        <w:spacing w:line="576" w:lineRule="exact"/>
        <w:ind w:firstLine="640"/>
        <w:rPr>
          <w:rFonts w:ascii="仿宋_GB2312"/>
          <w:bCs/>
          <w:sz w:val="32"/>
          <w:szCs w:val="32"/>
        </w:rPr>
      </w:pPr>
      <w:r>
        <w:rPr>
          <w:rFonts w:hint="eastAsia" w:ascii="仿宋_GB2312" w:hAnsi="仿宋_GB2312" w:cs="仿宋_GB2312"/>
          <w:bCs/>
          <w:sz w:val="32"/>
          <w:szCs w:val="32"/>
          <w:lang w:eastAsia="zh-CN"/>
        </w:rPr>
        <w:t>（</w:t>
      </w:r>
      <w:r>
        <w:rPr>
          <w:rFonts w:hint="eastAsia" w:ascii="仿宋_GB2312" w:hAnsi="仿宋_GB2312" w:cs="仿宋_GB2312"/>
          <w:bCs/>
          <w:sz w:val="32"/>
          <w:szCs w:val="32"/>
          <w:lang w:val="en-US" w:eastAsia="zh-CN"/>
        </w:rPr>
        <w:t>3</w:t>
      </w:r>
      <w:r>
        <w:rPr>
          <w:rFonts w:hint="eastAsia" w:ascii="仿宋_GB2312" w:hAnsi="仿宋_GB2312" w:cs="仿宋_GB2312"/>
          <w:bCs/>
          <w:sz w:val="32"/>
          <w:szCs w:val="32"/>
          <w:lang w:eastAsia="zh-CN"/>
        </w:rPr>
        <w:t>）</w:t>
      </w:r>
      <w:r>
        <w:rPr>
          <w:rFonts w:hint="eastAsia" w:ascii="仿宋_GB2312" w:hAnsi="仿宋_GB2312" w:cs="仿宋_GB2312"/>
          <w:bCs/>
          <w:sz w:val="32"/>
          <w:szCs w:val="32"/>
        </w:rPr>
        <w:t>资金支付情况</w:t>
      </w:r>
    </w:p>
    <w:p w14:paraId="292FC172">
      <w:pPr>
        <w:pageBreakBefore w:val="0"/>
        <w:widowControl w:val="0"/>
        <w:kinsoku/>
        <w:overflowPunct/>
        <w:topLinePunct w:val="0"/>
        <w:bidi w:val="0"/>
        <w:spacing w:line="576" w:lineRule="exact"/>
        <w:ind w:firstLine="640"/>
        <w:rPr>
          <w:rFonts w:ascii="仿宋_GB2312" w:hAnsi="仿宋_GB2312" w:cs="仿宋_GB2312"/>
          <w:sz w:val="32"/>
          <w:szCs w:val="32"/>
        </w:rPr>
      </w:pPr>
      <w:r>
        <w:rPr>
          <w:rFonts w:hint="eastAsia" w:ascii="仿宋_GB2312" w:hAnsi="仿宋_GB2312" w:cs="仿宋_GB2312"/>
          <w:sz w:val="32"/>
          <w:szCs w:val="32"/>
        </w:rPr>
        <w:t>截至2025年6月国家水土保持重点工程张家川县2024年木河沟治理项目共支付4853960.92元，应付未付109083.08元为项目质保金。</w:t>
      </w:r>
    </w:p>
    <w:p w14:paraId="477C9AEB">
      <w:pPr>
        <w:pageBreakBefore w:val="0"/>
        <w:kinsoku/>
        <w:overflowPunct/>
        <w:topLinePunct w:val="0"/>
        <w:bidi w:val="0"/>
        <w:spacing w:before="190" w:beforeLines="50" w:after="190" w:afterLines="50" w:line="576" w:lineRule="exact"/>
        <w:ind w:firstLine="560"/>
        <w:jc w:val="center"/>
        <w:rPr>
          <w:rFonts w:ascii="仿宋_GB2312" w:hAnsi="仿宋_GB2312" w:cs="仿宋_GB2312"/>
        </w:rPr>
      </w:pPr>
      <w:r>
        <w:rPr>
          <w:rFonts w:hint="eastAsia" w:ascii="仿宋_GB2312" w:hAnsi="仿宋_GB2312" w:cs="仿宋_GB2312"/>
        </w:rPr>
        <w:t>表3</w:t>
      </w:r>
      <w:r>
        <w:rPr>
          <w:rFonts w:ascii="仿宋_GB2312" w:hAnsi="仿宋_GB2312" w:cs="仿宋_GB2312"/>
        </w:rPr>
        <w:t xml:space="preserve">  202</w:t>
      </w:r>
      <w:r>
        <w:rPr>
          <w:rFonts w:hint="eastAsia" w:ascii="仿宋_GB2312" w:hAnsi="仿宋_GB2312" w:cs="仿宋_GB2312"/>
        </w:rPr>
        <w:t>4年度水利发展资金支付情况表</w:t>
      </w:r>
    </w:p>
    <w:tbl>
      <w:tblPr>
        <w:tblStyle w:val="11"/>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304"/>
        <w:gridCol w:w="2528"/>
        <w:gridCol w:w="2080"/>
        <w:gridCol w:w="1967"/>
      </w:tblGrid>
      <w:tr w14:paraId="1882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1297" w:type="pct"/>
            <w:vMerge w:val="restart"/>
            <w:vAlign w:val="center"/>
          </w:tcPr>
          <w:p w14:paraId="30A4C3B8">
            <w:pPr>
              <w:pageBreakBefore w:val="0"/>
              <w:kinsoku/>
              <w:overflowPunct/>
              <w:topLinePunct w:val="0"/>
              <w:bidi w:val="0"/>
              <w:spacing w:line="576" w:lineRule="exact"/>
              <w:ind w:firstLine="0" w:firstLineChars="0"/>
              <w:jc w:val="center"/>
              <w:rPr>
                <w:rFonts w:ascii="仿宋_GB2312" w:hAnsi="宋体"/>
                <w:kern w:val="0"/>
                <w:sz w:val="18"/>
                <w:szCs w:val="18"/>
              </w:rPr>
            </w:pPr>
            <w:r>
              <w:rPr>
                <w:rFonts w:hint="eastAsia" w:ascii="仿宋_GB2312" w:hAnsi="宋体"/>
                <w:kern w:val="0"/>
                <w:sz w:val="18"/>
                <w:szCs w:val="18"/>
              </w:rPr>
              <w:t>分类</w:t>
            </w:r>
          </w:p>
        </w:tc>
        <w:tc>
          <w:tcPr>
            <w:tcW w:w="1423" w:type="pct"/>
            <w:vMerge w:val="restart"/>
            <w:vAlign w:val="center"/>
          </w:tcPr>
          <w:p w14:paraId="177E40BB">
            <w:pPr>
              <w:pageBreakBefore w:val="0"/>
              <w:kinsoku/>
              <w:overflowPunct/>
              <w:topLinePunct w:val="0"/>
              <w:bidi w:val="0"/>
              <w:spacing w:line="576" w:lineRule="exact"/>
              <w:ind w:firstLine="0" w:firstLineChars="0"/>
              <w:jc w:val="center"/>
              <w:rPr>
                <w:rFonts w:ascii="仿宋_GB2312" w:hAnsi="宋体" w:cs="仿宋_GB2312"/>
                <w:kern w:val="0"/>
                <w:sz w:val="18"/>
                <w:szCs w:val="18"/>
              </w:rPr>
            </w:pPr>
            <w:r>
              <w:rPr>
                <w:rFonts w:hint="eastAsia" w:ascii="仿宋_GB2312" w:hAnsi="宋体" w:cs="仿宋_GB2312"/>
                <w:kern w:val="0"/>
                <w:sz w:val="18"/>
                <w:szCs w:val="18"/>
              </w:rPr>
              <w:t>批复中央资金（万元）</w:t>
            </w:r>
          </w:p>
        </w:tc>
        <w:tc>
          <w:tcPr>
            <w:tcW w:w="2278" w:type="pct"/>
            <w:gridSpan w:val="2"/>
            <w:vAlign w:val="center"/>
          </w:tcPr>
          <w:p w14:paraId="44BBE973">
            <w:pPr>
              <w:pageBreakBefore w:val="0"/>
              <w:kinsoku/>
              <w:overflowPunct/>
              <w:topLinePunct w:val="0"/>
              <w:bidi w:val="0"/>
              <w:spacing w:line="576" w:lineRule="exact"/>
              <w:ind w:firstLine="0" w:firstLineChars="0"/>
              <w:jc w:val="center"/>
              <w:rPr>
                <w:rFonts w:ascii="仿宋_GB2312" w:hAnsi="宋体" w:cs="仿宋_GB2312"/>
                <w:kern w:val="0"/>
                <w:sz w:val="18"/>
                <w:szCs w:val="18"/>
              </w:rPr>
            </w:pPr>
            <w:r>
              <w:rPr>
                <w:rFonts w:hint="eastAsia" w:ascii="仿宋_GB2312" w:hAnsi="宋体" w:cs="仿宋_GB2312"/>
                <w:kern w:val="0"/>
                <w:sz w:val="18"/>
                <w:szCs w:val="18"/>
              </w:rPr>
              <w:t>截至第二年6月底</w:t>
            </w:r>
          </w:p>
        </w:tc>
      </w:tr>
      <w:tr w14:paraId="0DE8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1297" w:type="pct"/>
            <w:vMerge w:val="continue"/>
            <w:vAlign w:val="center"/>
          </w:tcPr>
          <w:p w14:paraId="0EB88062">
            <w:pPr>
              <w:pageBreakBefore w:val="0"/>
              <w:kinsoku/>
              <w:overflowPunct/>
              <w:topLinePunct w:val="0"/>
              <w:bidi w:val="0"/>
              <w:spacing w:line="576" w:lineRule="exact"/>
              <w:ind w:firstLine="0" w:firstLineChars="0"/>
              <w:jc w:val="center"/>
              <w:rPr>
                <w:rFonts w:ascii="仿宋_GB2312" w:hAnsi="宋体"/>
                <w:kern w:val="0"/>
                <w:sz w:val="18"/>
                <w:szCs w:val="18"/>
              </w:rPr>
            </w:pPr>
          </w:p>
        </w:tc>
        <w:tc>
          <w:tcPr>
            <w:tcW w:w="1423" w:type="pct"/>
            <w:vMerge w:val="continue"/>
            <w:vAlign w:val="center"/>
          </w:tcPr>
          <w:p w14:paraId="36E5C89A">
            <w:pPr>
              <w:pageBreakBefore w:val="0"/>
              <w:kinsoku/>
              <w:overflowPunct/>
              <w:topLinePunct w:val="0"/>
              <w:bidi w:val="0"/>
              <w:spacing w:line="576" w:lineRule="exact"/>
              <w:ind w:firstLine="0" w:firstLineChars="0"/>
              <w:jc w:val="center"/>
              <w:rPr>
                <w:rFonts w:ascii="宋体" w:hAnsi="宋体" w:eastAsia="宋体"/>
                <w:kern w:val="0"/>
                <w:sz w:val="18"/>
                <w:szCs w:val="18"/>
              </w:rPr>
            </w:pPr>
          </w:p>
        </w:tc>
        <w:tc>
          <w:tcPr>
            <w:tcW w:w="1171" w:type="pct"/>
            <w:vAlign w:val="center"/>
          </w:tcPr>
          <w:p w14:paraId="78A73B35">
            <w:pPr>
              <w:pageBreakBefore w:val="0"/>
              <w:kinsoku/>
              <w:overflowPunct/>
              <w:topLinePunct w:val="0"/>
              <w:bidi w:val="0"/>
              <w:spacing w:line="576" w:lineRule="exact"/>
              <w:ind w:firstLine="0" w:firstLineChars="0"/>
              <w:jc w:val="center"/>
              <w:rPr>
                <w:rFonts w:ascii="宋体" w:hAnsi="宋体" w:eastAsia="宋体"/>
                <w:kern w:val="0"/>
                <w:sz w:val="18"/>
                <w:szCs w:val="18"/>
              </w:rPr>
            </w:pPr>
            <w:r>
              <w:rPr>
                <w:rFonts w:hint="eastAsia" w:ascii="仿宋_GB2312" w:hAnsi="宋体" w:cs="仿宋_GB2312"/>
                <w:kern w:val="0"/>
                <w:sz w:val="18"/>
                <w:szCs w:val="18"/>
              </w:rPr>
              <w:t>支付中央资金（万元）</w:t>
            </w:r>
          </w:p>
        </w:tc>
        <w:tc>
          <w:tcPr>
            <w:tcW w:w="1107" w:type="pct"/>
            <w:vAlign w:val="center"/>
          </w:tcPr>
          <w:p w14:paraId="2716ADCC">
            <w:pPr>
              <w:pageBreakBefore w:val="0"/>
              <w:kinsoku/>
              <w:overflowPunct/>
              <w:topLinePunct w:val="0"/>
              <w:bidi w:val="0"/>
              <w:spacing w:line="576" w:lineRule="exact"/>
              <w:ind w:firstLine="0" w:firstLineChars="0"/>
              <w:jc w:val="center"/>
              <w:rPr>
                <w:rFonts w:ascii="宋体" w:hAnsi="宋体" w:eastAsia="宋体"/>
                <w:kern w:val="0"/>
                <w:sz w:val="18"/>
                <w:szCs w:val="18"/>
              </w:rPr>
            </w:pPr>
            <w:r>
              <w:rPr>
                <w:rFonts w:hint="eastAsia" w:ascii="仿宋_GB2312" w:hAnsi="宋体" w:cs="仿宋_GB2312"/>
                <w:kern w:val="0"/>
                <w:sz w:val="18"/>
                <w:szCs w:val="18"/>
              </w:rPr>
              <w:t>中央资金支付率（%）</w:t>
            </w:r>
          </w:p>
        </w:tc>
      </w:tr>
      <w:tr w14:paraId="1117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97" w:hRule="atLeast"/>
          <w:jc w:val="center"/>
        </w:trPr>
        <w:tc>
          <w:tcPr>
            <w:tcW w:w="1297" w:type="pct"/>
            <w:shd w:val="clear" w:color="auto" w:fill="auto"/>
            <w:vAlign w:val="center"/>
          </w:tcPr>
          <w:p w14:paraId="5B39F0E1">
            <w:pPr>
              <w:pageBreakBefore w:val="0"/>
              <w:kinsoku/>
              <w:overflowPunct/>
              <w:topLinePunct w:val="0"/>
              <w:bidi w:val="0"/>
              <w:spacing w:line="576" w:lineRule="exact"/>
              <w:ind w:firstLine="0" w:firstLineChars="0"/>
              <w:jc w:val="center"/>
              <w:rPr>
                <w:rFonts w:ascii="仿宋" w:hAnsi="仿宋" w:eastAsia="仿宋"/>
                <w:kern w:val="0"/>
                <w:sz w:val="18"/>
                <w:szCs w:val="18"/>
              </w:rPr>
            </w:pPr>
            <w:r>
              <w:rPr>
                <w:rFonts w:hint="eastAsia" w:ascii="仿宋" w:hAnsi="仿宋" w:eastAsia="仿宋"/>
                <w:kern w:val="0"/>
                <w:sz w:val="18"/>
                <w:szCs w:val="18"/>
              </w:rPr>
              <w:t>小流域综合治理</w:t>
            </w:r>
          </w:p>
        </w:tc>
        <w:tc>
          <w:tcPr>
            <w:tcW w:w="1423" w:type="pct"/>
            <w:shd w:val="clear" w:color="auto" w:fill="auto"/>
            <w:vAlign w:val="center"/>
          </w:tcPr>
          <w:p w14:paraId="69597C04">
            <w:pPr>
              <w:pageBreakBefore w:val="0"/>
              <w:kinsoku/>
              <w:overflowPunct/>
              <w:topLinePunct w:val="0"/>
              <w:bidi w:val="0"/>
              <w:spacing w:line="576" w:lineRule="exact"/>
              <w:ind w:firstLine="0" w:firstLineChars="0"/>
              <w:jc w:val="center"/>
              <w:rPr>
                <w:kern w:val="0"/>
                <w:sz w:val="18"/>
                <w:szCs w:val="18"/>
              </w:rPr>
            </w:pPr>
            <w:r>
              <w:rPr>
                <w:rFonts w:hint="eastAsia"/>
                <w:kern w:val="0"/>
                <w:sz w:val="18"/>
                <w:szCs w:val="18"/>
              </w:rPr>
              <w:t>500</w:t>
            </w:r>
          </w:p>
        </w:tc>
        <w:tc>
          <w:tcPr>
            <w:tcW w:w="1171" w:type="pct"/>
            <w:shd w:val="clear" w:color="auto" w:fill="auto"/>
            <w:vAlign w:val="center"/>
          </w:tcPr>
          <w:p w14:paraId="0E5E6A06">
            <w:pPr>
              <w:pageBreakBefore w:val="0"/>
              <w:kinsoku/>
              <w:overflowPunct/>
              <w:topLinePunct w:val="0"/>
              <w:bidi w:val="0"/>
              <w:spacing w:line="576" w:lineRule="exact"/>
              <w:ind w:firstLine="0" w:firstLineChars="0"/>
              <w:jc w:val="center"/>
              <w:rPr>
                <w:kern w:val="0"/>
                <w:sz w:val="18"/>
                <w:szCs w:val="18"/>
              </w:rPr>
            </w:pPr>
            <w:r>
              <w:rPr>
                <w:rFonts w:hint="eastAsia"/>
                <w:kern w:val="0"/>
                <w:sz w:val="18"/>
                <w:szCs w:val="18"/>
              </w:rPr>
              <w:t>496.3</w:t>
            </w:r>
          </w:p>
        </w:tc>
        <w:tc>
          <w:tcPr>
            <w:tcW w:w="1107" w:type="pct"/>
            <w:shd w:val="clear" w:color="auto" w:fill="auto"/>
            <w:vAlign w:val="center"/>
          </w:tcPr>
          <w:p w14:paraId="35513463">
            <w:pPr>
              <w:pageBreakBefore w:val="0"/>
              <w:kinsoku/>
              <w:overflowPunct/>
              <w:topLinePunct w:val="0"/>
              <w:bidi w:val="0"/>
              <w:spacing w:line="576" w:lineRule="exact"/>
              <w:ind w:firstLine="0" w:firstLineChars="0"/>
              <w:jc w:val="center"/>
              <w:rPr>
                <w:kern w:val="0"/>
                <w:sz w:val="18"/>
                <w:szCs w:val="18"/>
              </w:rPr>
            </w:pPr>
            <w:r>
              <w:rPr>
                <w:rFonts w:hint="eastAsia"/>
                <w:kern w:val="0"/>
                <w:sz w:val="18"/>
                <w:szCs w:val="18"/>
              </w:rPr>
              <w:t>100</w:t>
            </w:r>
          </w:p>
        </w:tc>
      </w:tr>
    </w:tbl>
    <w:p w14:paraId="7D91E064">
      <w:pPr>
        <w:pageBreakBefore w:val="0"/>
        <w:widowControl w:val="0"/>
        <w:numPr>
          <w:numId w:val="0"/>
        </w:numPr>
        <w:kinsoku/>
        <w:overflowPunct/>
        <w:topLinePunct w:val="0"/>
        <w:bidi w:val="0"/>
        <w:spacing w:before="190" w:beforeLines="50" w:line="576" w:lineRule="exact"/>
        <w:ind w:firstLine="640" w:firstLineChars="200"/>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4</w:t>
      </w:r>
      <w:r>
        <w:rPr>
          <w:rFonts w:hint="eastAsia" w:ascii="仿宋_GB2312" w:hAnsi="仿宋_GB2312" w:cs="仿宋_GB2312"/>
          <w:sz w:val="32"/>
          <w:szCs w:val="32"/>
          <w:lang w:eastAsia="zh-CN"/>
        </w:rPr>
        <w:t>）</w:t>
      </w:r>
      <w:r>
        <w:rPr>
          <w:rFonts w:hint="eastAsia" w:ascii="仿宋_GB2312" w:hAnsi="仿宋_GB2312" w:cs="仿宋_GB2312"/>
          <w:sz w:val="32"/>
          <w:szCs w:val="32"/>
        </w:rPr>
        <w:t>资金管理情况</w:t>
      </w:r>
    </w:p>
    <w:p w14:paraId="5CA3C7EB">
      <w:pPr>
        <w:pStyle w:val="7"/>
        <w:pageBreakBefore w:val="0"/>
        <w:kinsoku/>
        <w:overflowPunct/>
        <w:topLinePunct w:val="0"/>
        <w:bidi w:val="0"/>
        <w:spacing w:line="576" w:lineRule="exact"/>
        <w:ind w:firstLine="640"/>
        <w:rPr>
          <w:rFonts w:ascii="仿宋_GB2312" w:hAnsi="仿宋_GB2312" w:cs="仿宋_GB2312"/>
          <w:sz w:val="32"/>
          <w:szCs w:val="32"/>
        </w:rPr>
      </w:pPr>
      <w:r>
        <w:rPr>
          <w:rFonts w:hint="eastAsia" w:ascii="仿宋_GB2312" w:hAnsi="仿宋_GB2312" w:cs="仿宋_GB2312"/>
          <w:sz w:val="32"/>
          <w:szCs w:val="32"/>
        </w:rPr>
        <w:t>国家水土保持重点工程张家川2024年木河沟治理项目设置财务专户，配备1名财会人员，按《国有建设单位会计制度》设置账簿，单独建账核算。做到了严格遵守国家基本建设财务法律法规，财务管理机构健全，项目资金专户储存，专账管理，财务专人办理，专人负责。工程资金管理严格执行合同、监理制度。</w:t>
      </w:r>
    </w:p>
    <w:p w14:paraId="65FDECF0">
      <w:pPr>
        <w:pStyle w:val="6"/>
        <w:keepNext w:val="0"/>
        <w:keepLines w:val="0"/>
        <w:pageBreakBefore w:val="0"/>
        <w:widowControl w:val="0"/>
        <w:kinsoku/>
        <w:overflowPunct/>
        <w:topLinePunct w:val="0"/>
        <w:bidi w:val="0"/>
        <w:spacing w:line="576" w:lineRule="exact"/>
        <w:ind w:firstLine="640"/>
        <w:rPr>
          <w:rFonts w:ascii="楷体_GB2312" w:hAnsi="楷体_GB2312" w:eastAsia="楷体_GB2312"/>
        </w:rPr>
      </w:pPr>
      <w:r>
        <w:rPr>
          <w:rFonts w:hint="eastAsia" w:ascii="楷体_GB2312" w:hAnsi="楷体_GB2312" w:eastAsia="楷体_GB2312" w:cs="楷体_GB2312"/>
          <w:lang w:val="en-US" w:eastAsia="zh-CN"/>
        </w:rPr>
        <w:t>3、</w:t>
      </w:r>
      <w:r>
        <w:rPr>
          <w:rFonts w:hint="eastAsia" w:ascii="楷体_GB2312" w:hAnsi="楷体_GB2312" w:eastAsia="楷体_GB2312" w:cs="楷体_GB2312"/>
        </w:rPr>
        <w:t>项目管理情况</w:t>
      </w:r>
    </w:p>
    <w:p w14:paraId="5A6EF5C5">
      <w:pPr>
        <w:pageBreakBefore w:val="0"/>
        <w:widowControl w:val="0"/>
        <w:kinsoku/>
        <w:overflowPunct/>
        <w:topLinePunct w:val="0"/>
        <w:bidi w:val="0"/>
        <w:spacing w:line="576" w:lineRule="exact"/>
        <w:ind w:firstLine="640"/>
        <w:rPr>
          <w:rFonts w:ascii="仿宋_GB2312"/>
          <w:sz w:val="32"/>
          <w:szCs w:val="32"/>
        </w:rPr>
      </w:pPr>
      <w:r>
        <w:rPr>
          <w:rFonts w:hint="eastAsia" w:ascii="仿宋_GB2312"/>
          <w:sz w:val="32"/>
          <w:szCs w:val="32"/>
          <w:lang w:eastAsia="zh-CN"/>
        </w:rPr>
        <w:t>（</w:t>
      </w:r>
      <w:r>
        <w:rPr>
          <w:rFonts w:hint="eastAsia" w:ascii="仿宋_GB2312"/>
          <w:sz w:val="32"/>
          <w:szCs w:val="32"/>
          <w:lang w:val="en-US" w:eastAsia="zh-CN"/>
        </w:rPr>
        <w:t>1</w:t>
      </w:r>
      <w:r>
        <w:rPr>
          <w:rFonts w:hint="eastAsia" w:ascii="仿宋_GB2312"/>
          <w:sz w:val="32"/>
          <w:szCs w:val="32"/>
          <w:lang w:eastAsia="zh-CN"/>
        </w:rPr>
        <w:t>）</w:t>
      </w:r>
      <w:r>
        <w:rPr>
          <w:rFonts w:hint="eastAsia" w:ascii="仿宋_GB2312"/>
          <w:sz w:val="32"/>
          <w:szCs w:val="32"/>
        </w:rPr>
        <w:t>组织实施</w:t>
      </w:r>
    </w:p>
    <w:p w14:paraId="73CD8524">
      <w:pPr>
        <w:pageBreakBefore w:val="0"/>
        <w:widowControl w:val="0"/>
        <w:kinsoku/>
        <w:overflowPunct/>
        <w:topLinePunct w:val="0"/>
        <w:bidi w:val="0"/>
        <w:spacing w:line="576" w:lineRule="exact"/>
        <w:ind w:firstLine="640"/>
        <w:rPr>
          <w:rFonts w:ascii="仿宋_GB2312"/>
          <w:bCs/>
          <w:sz w:val="32"/>
          <w:szCs w:val="32"/>
        </w:rPr>
      </w:pPr>
      <w:r>
        <w:rPr>
          <w:rFonts w:hint="eastAsia" w:ascii="仿宋_GB2312"/>
          <w:bCs/>
          <w:sz w:val="32"/>
          <w:szCs w:val="32"/>
        </w:rPr>
        <w:t>在工程建设中，积极探索新时期土保持生态环境建设的科学管理运行机制，全面推行项目法人责任制、招标投标制、工程监理制等各项制度，规范项目管理,严格执行建设程序，为项目建设注入了新的活力</w:t>
      </w:r>
    </w:p>
    <w:p w14:paraId="6681E424">
      <w:pPr>
        <w:pageBreakBefore w:val="0"/>
        <w:widowControl w:val="0"/>
        <w:kinsoku/>
        <w:overflowPunct/>
        <w:topLinePunct w:val="0"/>
        <w:bidi w:val="0"/>
        <w:spacing w:line="576" w:lineRule="exact"/>
        <w:ind w:firstLine="640"/>
        <w:rPr>
          <w:rFonts w:ascii="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cs="仿宋_GB2312"/>
          <w:sz w:val="32"/>
          <w:szCs w:val="32"/>
          <w:lang w:eastAsia="zh-CN"/>
        </w:rPr>
        <w:t>）</w:t>
      </w:r>
      <w:r>
        <w:rPr>
          <w:rFonts w:hint="eastAsia" w:ascii="仿宋_GB2312" w:hAnsi="仿宋_GB2312" w:cs="仿宋_GB2312"/>
          <w:sz w:val="32"/>
          <w:szCs w:val="32"/>
        </w:rPr>
        <w:t>绩效管理</w:t>
      </w:r>
    </w:p>
    <w:p w14:paraId="0DAD3070">
      <w:pPr>
        <w:pageBreakBefore w:val="0"/>
        <w:widowControl w:val="0"/>
        <w:kinsoku/>
        <w:overflowPunct/>
        <w:topLinePunct w:val="0"/>
        <w:bidi w:val="0"/>
        <w:spacing w:line="576" w:lineRule="exact"/>
        <w:ind w:firstLine="640"/>
        <w:rPr>
          <w:rFonts w:ascii="仿宋_GB2312" w:hAnsi="仿宋_GB2312" w:cs="仿宋_GB2312"/>
          <w:bCs/>
          <w:color w:val="0000FF"/>
          <w:sz w:val="32"/>
          <w:szCs w:val="32"/>
        </w:rPr>
      </w:pPr>
      <w:r>
        <w:rPr>
          <w:rFonts w:hint="eastAsia" w:ascii="仿宋_GB2312" w:hAnsi="仿宋_GB2312" w:cs="仿宋_GB2312"/>
          <w:bCs/>
          <w:sz w:val="32"/>
          <w:szCs w:val="32"/>
        </w:rPr>
        <w:t>根据《水土保持工程建设管理办法》《水利工程建设项目招标投标管理规定》和《张家川县水务局关于国家水土保持重点工程张家川县2024年木河沟治理项目实施方案的批复》（张水发〔2023〕177号）等文件精神，成立了国家水土保持重点工程张家川县2024年木河沟治理项目建设领导小组。严格落实项目法人责任制、招标投标制、工程监理制等各项制度。同时对工程进度、信息上报及时、准确、高效。</w:t>
      </w:r>
    </w:p>
    <w:p w14:paraId="5962F884">
      <w:pPr>
        <w:pStyle w:val="6"/>
        <w:keepNext w:val="0"/>
        <w:keepLines w:val="0"/>
        <w:pageBreakBefore w:val="0"/>
        <w:widowControl w:val="0"/>
        <w:kinsoku/>
        <w:overflowPunct/>
        <w:topLinePunct w:val="0"/>
        <w:bidi w:val="0"/>
        <w:spacing w:line="576" w:lineRule="exact"/>
        <w:ind w:firstLine="640"/>
        <w:rPr>
          <w:rFonts w:ascii="楷体_GB2312" w:hAnsi="楷体_GB2312" w:eastAsia="楷体_GB2312"/>
        </w:rPr>
      </w:pPr>
      <w:r>
        <w:rPr>
          <w:rFonts w:hint="eastAsia" w:ascii="楷体_GB2312" w:hAnsi="楷体_GB2312" w:eastAsia="楷体_GB2312" w:cs="楷体_GB2312"/>
          <w:lang w:val="en-US" w:eastAsia="zh-CN"/>
        </w:rPr>
        <w:t>4、</w:t>
      </w:r>
      <w:r>
        <w:rPr>
          <w:rFonts w:hint="eastAsia" w:ascii="楷体_GB2312" w:hAnsi="楷体_GB2312" w:eastAsia="楷体_GB2312" w:cs="楷体_GB2312"/>
        </w:rPr>
        <w:t>产出指标完成情况</w:t>
      </w:r>
    </w:p>
    <w:p w14:paraId="1DAC9292">
      <w:pPr>
        <w:pageBreakBefore w:val="0"/>
        <w:widowControl w:val="0"/>
        <w:kinsoku/>
        <w:overflowPunct/>
        <w:topLinePunct w:val="0"/>
        <w:bidi w:val="0"/>
        <w:spacing w:line="576" w:lineRule="exact"/>
        <w:ind w:firstLine="640"/>
        <w:rPr>
          <w:rFonts w:ascii="仿宋_GB2312"/>
          <w:bCs/>
          <w:sz w:val="32"/>
          <w:szCs w:val="32"/>
        </w:rPr>
      </w:pPr>
      <w:r>
        <w:rPr>
          <w:rFonts w:hint="eastAsia" w:ascii="仿宋_GB2312" w:hAnsi="仿宋_GB2312" w:cs="仿宋_GB2312"/>
          <w:bCs/>
          <w:sz w:val="32"/>
          <w:szCs w:val="32"/>
          <w:lang w:eastAsia="zh-CN"/>
        </w:rPr>
        <w:t>（</w:t>
      </w:r>
      <w:r>
        <w:rPr>
          <w:rFonts w:hint="eastAsia" w:ascii="仿宋_GB2312" w:hAnsi="仿宋_GB2312" w:cs="仿宋_GB2312"/>
          <w:bCs/>
          <w:sz w:val="32"/>
          <w:szCs w:val="32"/>
          <w:lang w:val="en-US" w:eastAsia="zh-CN"/>
        </w:rPr>
        <w:t>1</w:t>
      </w:r>
      <w:r>
        <w:rPr>
          <w:rFonts w:hint="eastAsia" w:ascii="仿宋_GB2312" w:hAnsi="仿宋_GB2312" w:cs="仿宋_GB2312"/>
          <w:bCs/>
          <w:sz w:val="32"/>
          <w:szCs w:val="32"/>
          <w:lang w:eastAsia="zh-CN"/>
        </w:rPr>
        <w:t>）</w:t>
      </w:r>
      <w:r>
        <w:rPr>
          <w:rFonts w:hint="eastAsia" w:ascii="仿宋_GB2312" w:hAnsi="仿宋_GB2312" w:cs="仿宋_GB2312"/>
          <w:bCs/>
          <w:sz w:val="32"/>
          <w:szCs w:val="32"/>
        </w:rPr>
        <w:t>项目数量指标</w:t>
      </w:r>
    </w:p>
    <w:p w14:paraId="1EE9C6FC">
      <w:pPr>
        <w:pageBreakBefore w:val="0"/>
        <w:widowControl w:val="0"/>
        <w:kinsoku/>
        <w:overflowPunct/>
        <w:topLinePunct w:val="0"/>
        <w:bidi w:val="0"/>
        <w:spacing w:line="576" w:lineRule="exact"/>
        <w:ind w:firstLine="640"/>
        <w:rPr>
          <w:rFonts w:ascii="仿宋_GB2312" w:hAnsi="仿宋_GB2312" w:cs="仿宋_GB2312"/>
          <w:sz w:val="32"/>
          <w:szCs w:val="32"/>
        </w:rPr>
      </w:pPr>
      <w:r>
        <w:rPr>
          <w:rFonts w:hint="eastAsia" w:ascii="仿宋_GB2312" w:hAnsi="仿宋_GB2312" w:cs="仿宋_GB2312"/>
          <w:sz w:val="32"/>
          <w:szCs w:val="32"/>
        </w:rPr>
        <w:t>国家水土保持重点工程张家川县2024年木河沟治理项目新增水土保持综合治理面积1510.00hm²，其中：梯田62.61hm²，水保林616.50hm²，封禁治理830.89hm²，小型水利水保工程：现浇C20砼排水渠330m，浆砌石谷坊6座，柳谷坊5座，浆砌石护坡12m，消力池1座，生产路3535m，田间道路2066m。其中封禁治理超额完成81hm</w:t>
      </w:r>
      <w:r>
        <w:rPr>
          <w:rFonts w:hint="eastAsia" w:ascii="仿宋_GB2312" w:hAnsi="仿宋_GB2312" w:cs="仿宋_GB2312"/>
          <w:sz w:val="32"/>
          <w:szCs w:val="32"/>
          <w:vertAlign w:val="superscript"/>
        </w:rPr>
        <w:t>2</w:t>
      </w:r>
      <w:r>
        <w:rPr>
          <w:rFonts w:hint="eastAsia" w:ascii="仿宋_GB2312" w:hAnsi="仿宋_GB2312" w:cs="仿宋_GB2312"/>
          <w:sz w:val="32"/>
          <w:szCs w:val="32"/>
        </w:rPr>
        <w:t>。</w:t>
      </w:r>
    </w:p>
    <w:p w14:paraId="29AE0CF5">
      <w:pPr>
        <w:pStyle w:val="7"/>
        <w:pageBreakBefore w:val="0"/>
        <w:kinsoku/>
        <w:overflowPunct/>
        <w:topLinePunct w:val="0"/>
        <w:bidi w:val="0"/>
        <w:spacing w:line="576" w:lineRule="exact"/>
        <w:ind w:firstLine="640"/>
      </w:pPr>
      <w:r>
        <w:rPr>
          <w:rFonts w:hint="eastAsia"/>
          <w:sz w:val="32"/>
          <w:szCs w:val="32"/>
        </w:rPr>
        <w:t>工程建设总投资500.00万元。其中：工程措施费187.29万元，占总投资的37.46%；林草措施246.06万元，占总投资的49.21%，封禁治理措施42.84万元，占总投资比例的8.57%；独立费用23.81万元，占总投资的4.76%。该项目审计完成投资4963044.00元，其中：建安投资4763137.00元，待摊投资199907.00元（招标代理费34000.00元，监理费70707.00元，设计费95200.00元）。</w:t>
      </w:r>
    </w:p>
    <w:p w14:paraId="13F205DC">
      <w:pPr>
        <w:pageBreakBefore w:val="0"/>
        <w:widowControl w:val="0"/>
        <w:kinsoku/>
        <w:overflowPunct/>
        <w:topLinePunct w:val="0"/>
        <w:bidi w:val="0"/>
        <w:spacing w:line="576" w:lineRule="exact"/>
        <w:ind w:firstLine="640"/>
        <w:rPr>
          <w:rFonts w:ascii="仿宋_GB2312"/>
          <w:bCs/>
          <w:sz w:val="32"/>
          <w:szCs w:val="32"/>
        </w:rPr>
      </w:pPr>
      <w:r>
        <w:rPr>
          <w:rFonts w:hint="eastAsia" w:ascii="仿宋_GB2312" w:hAnsi="仿宋_GB2312" w:cs="仿宋_GB2312"/>
          <w:bCs/>
          <w:sz w:val="32"/>
          <w:szCs w:val="32"/>
          <w:lang w:eastAsia="zh-CN"/>
        </w:rPr>
        <w:t>（</w:t>
      </w:r>
      <w:r>
        <w:rPr>
          <w:rFonts w:hint="eastAsia" w:ascii="仿宋_GB2312" w:hAnsi="仿宋_GB2312" w:cs="仿宋_GB2312"/>
          <w:bCs/>
          <w:sz w:val="32"/>
          <w:szCs w:val="32"/>
          <w:lang w:val="en-US" w:eastAsia="zh-CN"/>
        </w:rPr>
        <w:t>2</w:t>
      </w:r>
      <w:r>
        <w:rPr>
          <w:rFonts w:hint="eastAsia" w:ascii="仿宋_GB2312" w:hAnsi="仿宋_GB2312" w:cs="仿宋_GB2312"/>
          <w:bCs/>
          <w:sz w:val="32"/>
          <w:szCs w:val="32"/>
          <w:lang w:eastAsia="zh-CN"/>
        </w:rPr>
        <w:t>）</w:t>
      </w:r>
      <w:r>
        <w:rPr>
          <w:rFonts w:hint="eastAsia" w:ascii="仿宋_GB2312" w:hAnsi="仿宋_GB2312" w:cs="仿宋_GB2312"/>
          <w:bCs/>
          <w:sz w:val="32"/>
          <w:szCs w:val="32"/>
        </w:rPr>
        <w:t>项目质量指标</w:t>
      </w:r>
    </w:p>
    <w:p w14:paraId="674872BF">
      <w:pPr>
        <w:pageBreakBefore w:val="0"/>
        <w:widowControl w:val="0"/>
        <w:kinsoku/>
        <w:overflowPunct/>
        <w:topLinePunct w:val="0"/>
        <w:bidi w:val="0"/>
        <w:spacing w:line="576" w:lineRule="exact"/>
        <w:ind w:firstLine="640"/>
        <w:rPr>
          <w:rFonts w:ascii="仿宋_GB2312" w:hAnsi="仿宋_GB2312" w:cs="仿宋_GB2312"/>
          <w:sz w:val="32"/>
          <w:szCs w:val="32"/>
        </w:rPr>
      </w:pPr>
      <w:r>
        <w:rPr>
          <w:rFonts w:hint="eastAsia" w:ascii="仿宋_GB2312" w:hAnsi="仿宋_GB2312" w:cs="仿宋_GB2312"/>
          <w:sz w:val="32"/>
          <w:szCs w:val="32"/>
        </w:rPr>
        <w:t>2024年11月15日，按照水利厅印发的《甘肃省水土保持工程验收管理办法》（甘水水保发〔2024〕97号）通知文件和《水土保持综合治理验收规范》（GB/T15773—2008），根据《水利部关于印发中央财政水利发展资金水土保持工程管理办法》（水保〔2019〕61号）文件精神，由建设单位张家川县水土保持站组织法人验收小组。对国家水土保持重点工程2024年张家川县木河沟治理项目进行了法人验收。验收组通过现场抽查、查阅资料、审核财务账目、听取汇报、充分讨论。</w:t>
      </w:r>
    </w:p>
    <w:p w14:paraId="7A3E4017">
      <w:pPr>
        <w:pStyle w:val="7"/>
        <w:pageBreakBefore w:val="0"/>
        <w:kinsoku/>
        <w:overflowPunct/>
        <w:topLinePunct w:val="0"/>
        <w:bidi w:val="0"/>
        <w:spacing w:line="576" w:lineRule="exact"/>
        <w:ind w:firstLine="640"/>
        <w:rPr>
          <w:rFonts w:ascii="仿宋_GB2312" w:hAnsi="仿宋_GB2312" w:cs="仿宋_GB2312"/>
          <w:sz w:val="32"/>
          <w:szCs w:val="32"/>
        </w:rPr>
      </w:pPr>
      <w:r>
        <w:rPr>
          <w:rFonts w:hint="eastAsia" w:ascii="仿宋_GB2312" w:hAnsi="仿宋_GB2312" w:cs="仿宋_GB2312"/>
          <w:sz w:val="32"/>
          <w:szCs w:val="32"/>
        </w:rPr>
        <w:t>验收组认为，国家水土保持重点工程张家川县2024年木河沟治理项目全面完成了计划任务，措施质量总体上达到国家水土保持有关规范和设计的要求。项目管理比较规范，资金使用合理，档案资料比较齐全。项目区水土流失得到了有效控制，生态环境明显改善，农业综合生产能力显著提高，达到了工程建设的目标。竣工验收过程中存在的问题已全部整改，同意通过法人验收。</w:t>
      </w:r>
    </w:p>
    <w:p w14:paraId="7B12BFEC">
      <w:pPr>
        <w:pageBreakBefore w:val="0"/>
        <w:widowControl w:val="0"/>
        <w:kinsoku/>
        <w:overflowPunct/>
        <w:topLinePunct w:val="0"/>
        <w:bidi w:val="0"/>
        <w:spacing w:line="576" w:lineRule="exact"/>
        <w:ind w:firstLine="640"/>
        <w:rPr>
          <w:rFonts w:ascii="仿宋_GB2312"/>
          <w:bCs/>
          <w:sz w:val="32"/>
          <w:szCs w:val="32"/>
        </w:rPr>
      </w:pPr>
      <w:r>
        <w:rPr>
          <w:rFonts w:hint="eastAsia" w:ascii="仿宋_GB2312" w:hAnsi="仿宋_GB2312" w:cs="仿宋_GB2312"/>
          <w:bCs/>
          <w:sz w:val="32"/>
          <w:szCs w:val="32"/>
          <w:lang w:eastAsia="zh-CN"/>
        </w:rPr>
        <w:t>（</w:t>
      </w:r>
      <w:r>
        <w:rPr>
          <w:rFonts w:hint="eastAsia" w:ascii="仿宋_GB2312" w:hAnsi="仿宋_GB2312" w:cs="仿宋_GB2312"/>
          <w:bCs/>
          <w:sz w:val="32"/>
          <w:szCs w:val="32"/>
          <w:lang w:val="en-US" w:eastAsia="zh-CN"/>
        </w:rPr>
        <w:t>3</w:t>
      </w:r>
      <w:r>
        <w:rPr>
          <w:rFonts w:hint="eastAsia" w:ascii="仿宋_GB2312" w:hAnsi="仿宋_GB2312" w:cs="仿宋_GB2312"/>
          <w:bCs/>
          <w:sz w:val="32"/>
          <w:szCs w:val="32"/>
          <w:lang w:eastAsia="zh-CN"/>
        </w:rPr>
        <w:t>）</w:t>
      </w:r>
      <w:r>
        <w:rPr>
          <w:rFonts w:hint="eastAsia" w:ascii="仿宋_GB2312" w:hAnsi="仿宋_GB2312" w:cs="仿宋_GB2312"/>
          <w:bCs/>
          <w:sz w:val="32"/>
          <w:szCs w:val="32"/>
        </w:rPr>
        <w:t>项目时效指标</w:t>
      </w:r>
    </w:p>
    <w:p w14:paraId="5BE9CACA">
      <w:pPr>
        <w:pageBreakBefore w:val="0"/>
        <w:widowControl w:val="0"/>
        <w:kinsoku/>
        <w:overflowPunct/>
        <w:topLinePunct w:val="0"/>
        <w:bidi w:val="0"/>
        <w:spacing w:line="576" w:lineRule="exact"/>
        <w:ind w:firstLine="640"/>
        <w:rPr>
          <w:rFonts w:ascii="仿宋_GB2312" w:hAnsi="仿宋_GB2312" w:cs="仿宋_GB2312"/>
          <w:sz w:val="32"/>
          <w:szCs w:val="32"/>
        </w:rPr>
      </w:pPr>
      <w:r>
        <w:rPr>
          <w:rFonts w:hint="eastAsia" w:ascii="仿宋_GB2312" w:hAnsi="仿宋_GB2312" w:cs="仿宋_GB2312"/>
          <w:sz w:val="32"/>
          <w:szCs w:val="32"/>
        </w:rPr>
        <w:t>该项目2024年3月24日开工，2024年10月30日完工，共计220个日历天。2024年11月15日进行了法人验收。</w:t>
      </w:r>
    </w:p>
    <w:p w14:paraId="16B905B2">
      <w:pPr>
        <w:pageBreakBefore w:val="0"/>
        <w:kinsoku/>
        <w:overflowPunct/>
        <w:topLinePunct w:val="0"/>
        <w:bidi w:val="0"/>
        <w:spacing w:line="576" w:lineRule="exact"/>
        <w:ind w:firstLine="0" w:firstLineChars="0"/>
        <w:jc w:val="center"/>
        <w:rPr>
          <w:rFonts w:ascii="仿宋_GB2312"/>
        </w:rPr>
      </w:pPr>
      <w:bookmarkStart w:id="1" w:name="_Hlk139790281"/>
      <w:r>
        <w:rPr>
          <w:rFonts w:hint="eastAsia" w:ascii="仿宋_GB2312" w:hAnsi="仿宋_GB2312" w:cs="仿宋_GB2312"/>
        </w:rPr>
        <w:t>表4  2024</w:t>
      </w:r>
      <w:r>
        <w:rPr>
          <w:rFonts w:hint="eastAsia" w:ascii="仿宋_GB2312"/>
        </w:rPr>
        <w:t>年度水利发展资金项目实施情况表</w:t>
      </w:r>
    </w:p>
    <w:tbl>
      <w:tblPr>
        <w:tblStyle w:val="11"/>
        <w:tblW w:w="892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3538"/>
        <w:gridCol w:w="587"/>
        <w:gridCol w:w="713"/>
        <w:gridCol w:w="713"/>
        <w:gridCol w:w="713"/>
        <w:gridCol w:w="718"/>
        <w:gridCol w:w="809"/>
        <w:gridCol w:w="1134"/>
      </w:tblGrid>
      <w:tr w14:paraId="09CB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6" w:hRule="atLeast"/>
        </w:trPr>
        <w:tc>
          <w:tcPr>
            <w:tcW w:w="3538" w:type="dxa"/>
            <w:vMerge w:val="restart"/>
            <w:vAlign w:val="center"/>
          </w:tcPr>
          <w:p w14:paraId="56C5241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分  类</w:t>
            </w:r>
          </w:p>
        </w:tc>
        <w:tc>
          <w:tcPr>
            <w:tcW w:w="3444" w:type="dxa"/>
            <w:gridSpan w:val="5"/>
            <w:vAlign w:val="center"/>
          </w:tcPr>
          <w:p w14:paraId="15E923D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实施项目数（个）</w:t>
            </w:r>
          </w:p>
        </w:tc>
        <w:tc>
          <w:tcPr>
            <w:tcW w:w="809" w:type="dxa"/>
            <w:vMerge w:val="restart"/>
            <w:vAlign w:val="center"/>
          </w:tcPr>
          <w:p w14:paraId="54E4BAF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项目</w:t>
            </w:r>
          </w:p>
          <w:p w14:paraId="2E96572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完工率（%）</w:t>
            </w:r>
          </w:p>
        </w:tc>
        <w:tc>
          <w:tcPr>
            <w:tcW w:w="1134" w:type="dxa"/>
            <w:vMerge w:val="restart"/>
            <w:vAlign w:val="center"/>
          </w:tcPr>
          <w:p w14:paraId="7886FBF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项目</w:t>
            </w:r>
          </w:p>
          <w:p w14:paraId="2AEB6A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验收率（%）</w:t>
            </w:r>
          </w:p>
        </w:tc>
      </w:tr>
      <w:tr w14:paraId="54D7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trPr>
        <w:tc>
          <w:tcPr>
            <w:tcW w:w="3538" w:type="dxa"/>
            <w:vMerge w:val="continue"/>
            <w:vAlign w:val="center"/>
          </w:tcPr>
          <w:p w14:paraId="2A7264D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仿宋_GB2312"/>
                <w:color w:val="000000"/>
                <w:kern w:val="0"/>
                <w:sz w:val="20"/>
                <w:szCs w:val="20"/>
              </w:rPr>
            </w:pPr>
          </w:p>
        </w:tc>
        <w:tc>
          <w:tcPr>
            <w:tcW w:w="587" w:type="dxa"/>
            <w:vAlign w:val="center"/>
          </w:tcPr>
          <w:p w14:paraId="2F462B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总数</w:t>
            </w:r>
          </w:p>
        </w:tc>
        <w:tc>
          <w:tcPr>
            <w:tcW w:w="713" w:type="dxa"/>
            <w:vAlign w:val="center"/>
          </w:tcPr>
          <w:p w14:paraId="320EE1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项目</w:t>
            </w:r>
          </w:p>
          <w:p w14:paraId="48C1BB9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开工</w:t>
            </w:r>
          </w:p>
        </w:tc>
        <w:tc>
          <w:tcPr>
            <w:tcW w:w="713" w:type="dxa"/>
            <w:vAlign w:val="center"/>
          </w:tcPr>
          <w:p w14:paraId="09BB79A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项目</w:t>
            </w:r>
          </w:p>
          <w:p w14:paraId="5AA4D9B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完工</w:t>
            </w:r>
          </w:p>
        </w:tc>
        <w:tc>
          <w:tcPr>
            <w:tcW w:w="713" w:type="dxa"/>
            <w:vAlign w:val="center"/>
          </w:tcPr>
          <w:p w14:paraId="4D2A1A4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完工</w:t>
            </w:r>
          </w:p>
          <w:p w14:paraId="6182AB6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验收</w:t>
            </w:r>
          </w:p>
        </w:tc>
        <w:tc>
          <w:tcPr>
            <w:tcW w:w="718" w:type="dxa"/>
            <w:vAlign w:val="center"/>
          </w:tcPr>
          <w:p w14:paraId="2E6B88B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验收</w:t>
            </w:r>
          </w:p>
          <w:p w14:paraId="06D3629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0"/>
                <w:szCs w:val="20"/>
              </w:rPr>
            </w:pPr>
            <w:r>
              <w:rPr>
                <w:rFonts w:hint="eastAsia" w:ascii="仿宋_GB2312"/>
                <w:color w:val="000000"/>
                <w:kern w:val="0"/>
                <w:sz w:val="20"/>
                <w:szCs w:val="20"/>
              </w:rPr>
              <w:t>合格</w:t>
            </w:r>
          </w:p>
        </w:tc>
        <w:tc>
          <w:tcPr>
            <w:tcW w:w="809" w:type="dxa"/>
            <w:vMerge w:val="continue"/>
            <w:vAlign w:val="center"/>
          </w:tcPr>
          <w:p w14:paraId="096B6E3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仿宋_GB2312"/>
                <w:color w:val="000000"/>
                <w:kern w:val="0"/>
                <w:sz w:val="20"/>
                <w:szCs w:val="20"/>
              </w:rPr>
            </w:pPr>
          </w:p>
        </w:tc>
        <w:tc>
          <w:tcPr>
            <w:tcW w:w="1134" w:type="dxa"/>
            <w:vMerge w:val="continue"/>
            <w:vAlign w:val="center"/>
          </w:tcPr>
          <w:p w14:paraId="48F1D87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仿宋_GB2312"/>
                <w:color w:val="000000"/>
                <w:kern w:val="0"/>
                <w:sz w:val="20"/>
                <w:szCs w:val="20"/>
              </w:rPr>
            </w:pPr>
          </w:p>
        </w:tc>
      </w:tr>
      <w:tr w14:paraId="22B9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0" w:hRule="atLeast"/>
        </w:trPr>
        <w:tc>
          <w:tcPr>
            <w:tcW w:w="3538" w:type="dxa"/>
            <w:vAlign w:val="center"/>
          </w:tcPr>
          <w:p w14:paraId="7439DAF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 w:hAnsi="仿宋" w:eastAsia="仿宋"/>
                <w:kern w:val="0"/>
                <w:sz w:val="18"/>
                <w:szCs w:val="18"/>
              </w:rPr>
            </w:pPr>
            <w:r>
              <w:rPr>
                <w:rFonts w:hint="eastAsia" w:ascii="仿宋" w:hAnsi="仿宋" w:eastAsia="仿宋"/>
                <w:kern w:val="0"/>
                <w:sz w:val="18"/>
                <w:szCs w:val="18"/>
              </w:rPr>
              <w:t>小流域综合治理</w:t>
            </w:r>
          </w:p>
        </w:tc>
        <w:tc>
          <w:tcPr>
            <w:tcW w:w="587" w:type="dxa"/>
            <w:vAlign w:val="center"/>
          </w:tcPr>
          <w:p w14:paraId="1177825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2"/>
                <w:szCs w:val="22"/>
              </w:rPr>
            </w:pPr>
            <w:r>
              <w:rPr>
                <w:rFonts w:hint="eastAsia" w:ascii="仿宋_GB2312"/>
                <w:color w:val="000000"/>
                <w:kern w:val="0"/>
                <w:sz w:val="22"/>
                <w:szCs w:val="22"/>
              </w:rPr>
              <w:t>1</w:t>
            </w:r>
          </w:p>
        </w:tc>
        <w:tc>
          <w:tcPr>
            <w:tcW w:w="713" w:type="dxa"/>
            <w:vAlign w:val="center"/>
          </w:tcPr>
          <w:p w14:paraId="7A3625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2"/>
                <w:szCs w:val="22"/>
              </w:rPr>
            </w:pPr>
            <w:r>
              <w:rPr>
                <w:rFonts w:hint="eastAsia" w:ascii="仿宋_GB2312"/>
                <w:color w:val="000000"/>
                <w:kern w:val="0"/>
                <w:sz w:val="22"/>
                <w:szCs w:val="22"/>
              </w:rPr>
              <w:t>1</w:t>
            </w:r>
          </w:p>
        </w:tc>
        <w:tc>
          <w:tcPr>
            <w:tcW w:w="713" w:type="dxa"/>
            <w:vAlign w:val="center"/>
          </w:tcPr>
          <w:p w14:paraId="567061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2"/>
                <w:szCs w:val="22"/>
              </w:rPr>
            </w:pPr>
            <w:r>
              <w:rPr>
                <w:rFonts w:hint="eastAsia" w:ascii="仿宋_GB2312"/>
                <w:color w:val="000000"/>
                <w:kern w:val="0"/>
                <w:sz w:val="22"/>
                <w:szCs w:val="22"/>
              </w:rPr>
              <w:t>1</w:t>
            </w:r>
          </w:p>
        </w:tc>
        <w:tc>
          <w:tcPr>
            <w:tcW w:w="713" w:type="dxa"/>
            <w:vAlign w:val="center"/>
          </w:tcPr>
          <w:p w14:paraId="085AA8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2"/>
                <w:szCs w:val="22"/>
              </w:rPr>
            </w:pPr>
            <w:r>
              <w:rPr>
                <w:rFonts w:hint="eastAsia" w:ascii="仿宋_GB2312"/>
                <w:color w:val="000000"/>
                <w:kern w:val="0"/>
                <w:sz w:val="22"/>
                <w:szCs w:val="22"/>
              </w:rPr>
              <w:t>1</w:t>
            </w:r>
          </w:p>
        </w:tc>
        <w:tc>
          <w:tcPr>
            <w:tcW w:w="718" w:type="dxa"/>
            <w:vAlign w:val="center"/>
          </w:tcPr>
          <w:p w14:paraId="0CD097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2"/>
                <w:szCs w:val="22"/>
              </w:rPr>
            </w:pPr>
            <w:r>
              <w:rPr>
                <w:rFonts w:hint="eastAsia" w:ascii="仿宋_GB2312"/>
                <w:color w:val="000000"/>
                <w:kern w:val="0"/>
                <w:sz w:val="22"/>
                <w:szCs w:val="22"/>
              </w:rPr>
              <w:t>1</w:t>
            </w:r>
          </w:p>
        </w:tc>
        <w:tc>
          <w:tcPr>
            <w:tcW w:w="809" w:type="dxa"/>
            <w:vAlign w:val="center"/>
          </w:tcPr>
          <w:p w14:paraId="04CD0E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2"/>
                <w:szCs w:val="22"/>
              </w:rPr>
            </w:pPr>
            <w:r>
              <w:rPr>
                <w:rFonts w:hint="eastAsia" w:ascii="仿宋_GB2312"/>
                <w:color w:val="000000"/>
                <w:kern w:val="0"/>
                <w:sz w:val="22"/>
                <w:szCs w:val="22"/>
              </w:rPr>
              <w:t>100%</w:t>
            </w:r>
          </w:p>
        </w:tc>
        <w:tc>
          <w:tcPr>
            <w:tcW w:w="1134" w:type="dxa"/>
            <w:vAlign w:val="center"/>
          </w:tcPr>
          <w:p w14:paraId="45E0673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color w:val="000000"/>
                <w:kern w:val="0"/>
                <w:sz w:val="22"/>
                <w:szCs w:val="22"/>
              </w:rPr>
            </w:pPr>
            <w:r>
              <w:rPr>
                <w:rFonts w:hint="eastAsia" w:ascii="仿宋_GB2312"/>
                <w:color w:val="000000"/>
                <w:kern w:val="0"/>
                <w:sz w:val="22"/>
                <w:szCs w:val="22"/>
              </w:rPr>
              <w:t>100%</w:t>
            </w:r>
          </w:p>
        </w:tc>
      </w:tr>
      <w:bookmarkEnd w:id="1"/>
    </w:tbl>
    <w:p w14:paraId="3AD05CEB">
      <w:pPr>
        <w:pageBreakBefore w:val="0"/>
        <w:widowControl w:val="0"/>
        <w:kinsoku/>
        <w:overflowPunct/>
        <w:topLinePunct w:val="0"/>
        <w:bidi w:val="0"/>
        <w:spacing w:line="576" w:lineRule="exact"/>
        <w:ind w:firstLine="640"/>
        <w:rPr>
          <w:rFonts w:ascii="仿宋_GB2312"/>
          <w:bCs/>
          <w:sz w:val="32"/>
          <w:szCs w:val="32"/>
        </w:rPr>
      </w:pPr>
      <w:r>
        <w:rPr>
          <w:rFonts w:hint="eastAsia" w:ascii="仿宋_GB2312" w:hAnsi="仿宋_GB2312" w:cs="仿宋_GB2312"/>
          <w:bCs/>
          <w:sz w:val="32"/>
          <w:szCs w:val="32"/>
          <w:lang w:eastAsia="zh-CN"/>
        </w:rPr>
        <w:t>（</w:t>
      </w:r>
      <w:r>
        <w:rPr>
          <w:rFonts w:hint="eastAsia" w:ascii="仿宋_GB2312" w:hAnsi="仿宋_GB2312" w:cs="仿宋_GB2312"/>
          <w:bCs/>
          <w:sz w:val="32"/>
          <w:szCs w:val="32"/>
          <w:lang w:val="en-US" w:eastAsia="zh-CN"/>
        </w:rPr>
        <w:t>4</w:t>
      </w:r>
      <w:r>
        <w:rPr>
          <w:rFonts w:hint="eastAsia" w:ascii="仿宋_GB2312" w:hAnsi="仿宋_GB2312" w:cs="仿宋_GB2312"/>
          <w:bCs/>
          <w:sz w:val="32"/>
          <w:szCs w:val="32"/>
          <w:lang w:eastAsia="zh-CN"/>
        </w:rPr>
        <w:t>）</w:t>
      </w:r>
      <w:r>
        <w:rPr>
          <w:rFonts w:hint="eastAsia" w:ascii="仿宋_GB2312" w:hAnsi="仿宋_GB2312" w:cs="仿宋_GB2312"/>
          <w:bCs/>
          <w:sz w:val="32"/>
          <w:szCs w:val="32"/>
        </w:rPr>
        <w:t>项目成本指标</w:t>
      </w:r>
    </w:p>
    <w:p w14:paraId="7BC42822">
      <w:pPr>
        <w:pageBreakBefore w:val="0"/>
        <w:widowControl w:val="0"/>
        <w:kinsoku/>
        <w:overflowPunct/>
        <w:topLinePunct w:val="0"/>
        <w:bidi w:val="0"/>
        <w:spacing w:line="576" w:lineRule="exact"/>
        <w:ind w:firstLine="640"/>
        <w:rPr>
          <w:rFonts w:ascii="仿宋_GB2312" w:hAnsi="仿宋_GB2312" w:cs="仿宋_GB2312"/>
          <w:color w:val="0000FF"/>
          <w:sz w:val="32"/>
          <w:szCs w:val="32"/>
        </w:rPr>
      </w:pPr>
      <w:r>
        <w:rPr>
          <w:rFonts w:hint="eastAsia" w:ascii="仿宋_GB2312" w:hAnsi="仿宋_GB2312" w:cs="仿宋_GB2312"/>
          <w:sz w:val="32"/>
          <w:szCs w:val="32"/>
        </w:rPr>
        <w:t>国家水土保持重点工程张家川县2024年木河沟治理项目预算投资为500.00万元，由陕西兴立会计师事务所进行财务审核，并出具《国家水土保持重点工程张家川县2024年木河沟治理项目竣工财务决算专项审计报告》（陕兴立专审字〔2025〕006号），经审计该项目审定总支出为4,963,044.00元，占概算投资5，000,000.00元的99.26%。</w:t>
      </w:r>
    </w:p>
    <w:p w14:paraId="1C29E26A">
      <w:pPr>
        <w:pStyle w:val="6"/>
        <w:keepNext w:val="0"/>
        <w:keepLines w:val="0"/>
        <w:pageBreakBefore w:val="0"/>
        <w:widowControl w:val="0"/>
        <w:kinsoku/>
        <w:overflowPunct/>
        <w:topLinePunct w:val="0"/>
        <w:bidi w:val="0"/>
        <w:spacing w:line="576" w:lineRule="exact"/>
        <w:ind w:firstLine="640"/>
        <w:rPr>
          <w:rFonts w:ascii="仿宋_GB2312" w:hAnsi="仿宋_GB2312" w:cs="仿宋_GB2312"/>
          <w:color w:val="0000FF"/>
        </w:rPr>
      </w:pPr>
      <w:r>
        <w:rPr>
          <w:rFonts w:hint="eastAsia" w:ascii="楷体_GB2312" w:hAnsi="楷体_GB2312" w:eastAsia="楷体_GB2312" w:cs="楷体_GB2312"/>
          <w:lang w:val="en-US" w:eastAsia="zh-CN"/>
        </w:rPr>
        <w:t>5、</w:t>
      </w:r>
      <w:r>
        <w:rPr>
          <w:rFonts w:hint="eastAsia" w:ascii="楷体_GB2312" w:hAnsi="楷体_GB2312" w:eastAsia="楷体_GB2312" w:cs="楷体_GB2312"/>
        </w:rPr>
        <w:t>效益指标完成情况</w:t>
      </w:r>
    </w:p>
    <w:p w14:paraId="28D9AF12">
      <w:pPr>
        <w:pageBreakBefore w:val="0"/>
        <w:widowControl w:val="0"/>
        <w:kinsoku/>
        <w:overflowPunct/>
        <w:topLinePunct w:val="0"/>
        <w:bidi w:val="0"/>
        <w:spacing w:line="576" w:lineRule="exact"/>
        <w:ind w:firstLine="640"/>
        <w:rPr>
          <w:rFonts w:ascii="仿宋_GB2312" w:hAnsi="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1</w:t>
      </w:r>
      <w:r>
        <w:rPr>
          <w:rFonts w:hint="eastAsia" w:ascii="仿宋_GB2312" w:hAnsi="仿宋_GB2312" w:cs="仿宋_GB2312"/>
          <w:sz w:val="32"/>
          <w:szCs w:val="32"/>
          <w:lang w:eastAsia="zh-CN"/>
        </w:rPr>
        <w:t>）</w:t>
      </w:r>
      <w:r>
        <w:rPr>
          <w:rFonts w:hint="eastAsia" w:ascii="仿宋_GB2312" w:hAnsi="仿宋_GB2312" w:cs="仿宋_GB2312"/>
          <w:sz w:val="32"/>
          <w:szCs w:val="32"/>
        </w:rPr>
        <w:t>总体情况</w:t>
      </w:r>
    </w:p>
    <w:p w14:paraId="3BB54E7B">
      <w:pPr>
        <w:pageBreakBefore w:val="0"/>
        <w:widowControl w:val="0"/>
        <w:kinsoku/>
        <w:overflowPunct/>
        <w:topLinePunct w:val="0"/>
        <w:bidi w:val="0"/>
        <w:spacing w:line="576" w:lineRule="exact"/>
        <w:ind w:firstLine="640"/>
        <w:rPr>
          <w:rFonts w:ascii="仿宋_GB2312" w:hAnsi="仿宋_GB2312" w:cs="仿宋_GB2312"/>
          <w:sz w:val="32"/>
          <w:szCs w:val="32"/>
        </w:rPr>
      </w:pPr>
      <w:r>
        <w:rPr>
          <w:rFonts w:hint="eastAsia" w:ascii="仿宋_GB2312" w:hAnsi="仿宋_GB2312" w:cs="仿宋_GB2312"/>
          <w:sz w:val="32"/>
          <w:szCs w:val="32"/>
        </w:rPr>
        <w:t>①</w:t>
      </w:r>
      <w:r>
        <w:rPr>
          <w:rFonts w:ascii="仿宋_GB2312" w:hAnsi="仿宋_GB2312" w:cs="仿宋_GB2312"/>
          <w:sz w:val="32"/>
          <w:szCs w:val="32"/>
        </w:rPr>
        <w:t>项目实施的经济效益分析</w:t>
      </w:r>
    </w:p>
    <w:p w14:paraId="58AED9A2">
      <w:pPr>
        <w:pStyle w:val="7"/>
        <w:pageBreakBefore w:val="0"/>
        <w:kinsoku/>
        <w:overflowPunct/>
        <w:topLinePunct w:val="0"/>
        <w:bidi w:val="0"/>
        <w:spacing w:line="576" w:lineRule="exact"/>
        <w:ind w:firstLine="640"/>
        <w:rPr>
          <w:sz w:val="32"/>
          <w:szCs w:val="32"/>
        </w:rPr>
      </w:pPr>
      <w:r>
        <w:rPr>
          <w:rFonts w:hint="eastAsia" w:ascii="仿宋_GB2312" w:hAnsi="仿宋_GB2312" w:cs="仿宋_GB2312"/>
          <w:sz w:val="32"/>
          <w:szCs w:val="32"/>
        </w:rPr>
        <w:t>项目区共新修梯田62.61hm</w:t>
      </w:r>
      <w:r>
        <w:rPr>
          <w:rFonts w:hint="eastAsia" w:ascii="仿宋_GB2312" w:hAnsi="仿宋_GB2312" w:cs="仿宋_GB2312"/>
          <w:sz w:val="32"/>
          <w:szCs w:val="32"/>
          <w:vertAlign w:val="superscript"/>
        </w:rPr>
        <w:t>2</w:t>
      </w:r>
      <w:r>
        <w:rPr>
          <w:rFonts w:hint="eastAsia" w:ascii="仿宋_GB2312" w:hAnsi="仿宋_GB2312" w:cs="仿宋_GB2312"/>
          <w:sz w:val="32"/>
          <w:szCs w:val="32"/>
        </w:rPr>
        <w:t>，效益计算期内年增产粮食5.82万kg，新增直接经济效益14.55万元。乔木林产出效益：共计产出效益259.86万元。经分析计算，措施年产出效益共计为274.41万元。</w:t>
      </w:r>
    </w:p>
    <w:p w14:paraId="50267DE4">
      <w:pPr>
        <w:pageBreakBefore w:val="0"/>
        <w:widowControl w:val="0"/>
        <w:numPr>
          <w:numId w:val="0"/>
        </w:numPr>
        <w:kinsoku/>
        <w:overflowPunct/>
        <w:topLinePunct w:val="0"/>
        <w:bidi w:val="0"/>
        <w:spacing w:line="576" w:lineRule="exact"/>
        <w:ind w:firstLine="640" w:firstLineChars="200"/>
        <w:rPr>
          <w:sz w:val="32"/>
          <w:szCs w:val="32"/>
        </w:rPr>
      </w:pPr>
      <w:r>
        <w:rPr>
          <w:rFonts w:hint="eastAsia" w:ascii="仿宋_GB2312" w:hAnsi="仿宋_GB2312" w:cs="仿宋_GB2312"/>
          <w:sz w:val="32"/>
          <w:szCs w:val="32"/>
        </w:rPr>
        <w:t>②</w:t>
      </w:r>
      <w:r>
        <w:rPr>
          <w:rFonts w:ascii="仿宋_GB2312" w:hAnsi="仿宋_GB2312" w:cs="仿宋_GB2312"/>
          <w:sz w:val="32"/>
          <w:szCs w:val="32"/>
        </w:rPr>
        <w:t>项目实施的社会效益分析</w:t>
      </w:r>
    </w:p>
    <w:p w14:paraId="797F806A">
      <w:pPr>
        <w:pageBreakBefore w:val="0"/>
        <w:kinsoku/>
        <w:overflowPunct/>
        <w:topLinePunct w:val="0"/>
        <w:bidi w:val="0"/>
        <w:spacing w:line="576" w:lineRule="exact"/>
        <w:ind w:firstLine="640"/>
        <w:jc w:val="left"/>
        <w:rPr>
          <w:rFonts w:ascii="仿宋_GB2312" w:hAnsi="仿宋_GB2312" w:cs="仿宋_GB2312"/>
          <w:sz w:val="32"/>
          <w:szCs w:val="32"/>
        </w:rPr>
      </w:pPr>
      <w:r>
        <w:rPr>
          <w:rFonts w:hint="eastAsia" w:ascii="仿宋_GB2312" w:hAnsi="仿宋_GB2312" w:cs="仿宋_GB2312"/>
          <w:sz w:val="32"/>
          <w:szCs w:val="32"/>
        </w:rPr>
        <w:t>目实施后，有效控制水土流失，使项目区生态系统功能增强，区域抗御自然灾害的能力提高，同时增加了林地规模面积，不仅促进流域农地资源向深层次开发转化，农业生产将逐渐向集约化经营发展，单位面积生物产量大幅度提高，生态环境明显改善，人与自然得到协调发展。为项目区农业增产、农民增收、农村经济发展创造了有利条件，推动了旱作农业的发展，助力农业产业化经营。项目区加大封禁治理和小型水利水保工程建设，各项水保措施合理配置，提高了流域内环境容量，促进了生态环境系统结构和功能转向良性循环，不仅为当地群众提供大量的生活物资资料，而且提高了经济人口承载量，人口密度和人口环境容量将达到相对稳定，极大地提高了项目区生产力水平，人口、资源、环境、经济发展更加协调。</w:t>
      </w:r>
    </w:p>
    <w:p w14:paraId="148C9C0E">
      <w:pPr>
        <w:pageBreakBefore w:val="0"/>
        <w:kinsoku/>
        <w:overflowPunct/>
        <w:topLinePunct w:val="0"/>
        <w:bidi w:val="0"/>
        <w:spacing w:line="576" w:lineRule="exact"/>
        <w:ind w:firstLine="640"/>
        <w:jc w:val="left"/>
        <w:rPr>
          <w:rFonts w:ascii="仿宋_GB2312" w:hAnsi="仿宋_GB2312" w:cs="仿宋_GB2312"/>
          <w:sz w:val="32"/>
          <w:szCs w:val="32"/>
        </w:rPr>
      </w:pPr>
      <w:r>
        <w:rPr>
          <w:rFonts w:hint="eastAsia" w:ascii="仿宋_GB2312" w:hAnsi="仿宋_GB2312" w:cs="仿宋_GB2312"/>
          <w:sz w:val="32"/>
          <w:szCs w:val="32"/>
        </w:rPr>
        <w:t>项目区以小流域综合治理工程为依托，大力开展生态环境治理和农村人居环境整治，农村人居环境得到明显改善，农村产业结构日愈合理，土地产出效益明显提升，增加了流域内群众收入，促进巩固拓展脱贫攻坚成果和乡村振兴战略实施。</w:t>
      </w:r>
    </w:p>
    <w:p w14:paraId="42D5209A">
      <w:pPr>
        <w:pageBreakBefore w:val="0"/>
        <w:widowControl w:val="0"/>
        <w:numPr>
          <w:numId w:val="0"/>
        </w:numPr>
        <w:kinsoku/>
        <w:overflowPunct/>
        <w:topLinePunct w:val="0"/>
        <w:bidi w:val="0"/>
        <w:spacing w:line="576" w:lineRule="exact"/>
        <w:ind w:firstLine="640" w:firstLineChars="200"/>
        <w:rPr>
          <w:rFonts w:ascii="仿宋_GB2312" w:hAnsi="仿宋_GB2312" w:cs="仿宋_GB2312"/>
          <w:sz w:val="32"/>
          <w:szCs w:val="32"/>
        </w:rPr>
      </w:pPr>
      <w:r>
        <w:rPr>
          <w:rFonts w:hint="eastAsia" w:ascii="仿宋_GB2312" w:hAnsi="仿宋_GB2312" w:cs="仿宋_GB2312"/>
          <w:sz w:val="32"/>
          <w:szCs w:val="32"/>
        </w:rPr>
        <w:t>③</w:t>
      </w:r>
      <w:r>
        <w:rPr>
          <w:rFonts w:ascii="仿宋_GB2312" w:hAnsi="仿宋_GB2312" w:cs="仿宋_GB2312"/>
          <w:sz w:val="32"/>
          <w:szCs w:val="32"/>
        </w:rPr>
        <w:t>项目实施的生态效益分析</w:t>
      </w:r>
    </w:p>
    <w:p w14:paraId="4BF71BA9">
      <w:pPr>
        <w:pageBreakBefore w:val="0"/>
        <w:kinsoku/>
        <w:overflowPunct/>
        <w:topLinePunct w:val="0"/>
        <w:bidi w:val="0"/>
        <w:spacing w:line="576" w:lineRule="exact"/>
        <w:ind w:firstLine="640"/>
        <w:jc w:val="left"/>
        <w:rPr>
          <w:sz w:val="32"/>
          <w:szCs w:val="32"/>
        </w:rPr>
      </w:pPr>
      <w:r>
        <w:rPr>
          <w:rFonts w:hint="eastAsia"/>
          <w:sz w:val="32"/>
          <w:szCs w:val="32"/>
        </w:rPr>
        <w:t>项目实施后，项目建设完成后，有效控制水土流失面积14.29km</w:t>
      </w:r>
      <w:r>
        <w:rPr>
          <w:rFonts w:hint="eastAsia"/>
          <w:sz w:val="32"/>
          <w:szCs w:val="32"/>
          <w:vertAlign w:val="superscript"/>
        </w:rPr>
        <w:t>2</w:t>
      </w:r>
      <w:r>
        <w:rPr>
          <w:rFonts w:hint="eastAsia"/>
          <w:sz w:val="32"/>
          <w:szCs w:val="32"/>
        </w:rPr>
        <w:t>，提高林草覆盖率由9.03%提高到 11.36%，项目区内土壤的蓄水保土能力明显提高，年可拦蓄泥沙3.09万t，促进土壤有机质含量的提高，减轻了土壤有机质和氮磷钾的流失，改善了土壤物理化学性质，培肥了土壤，农业生产条件明显改善，提高了单位土地面积的承载能力，生态环境功能明显改善，抗御自然灾害的能力明显提高。每年总拦蓄径流量</w:t>
      </w:r>
      <w:r>
        <w:rPr>
          <w:sz w:val="32"/>
          <w:szCs w:val="32"/>
        </w:rPr>
        <w:t>7.24</w:t>
      </w:r>
      <w:r>
        <w:rPr>
          <w:rFonts w:hint="eastAsia"/>
          <w:sz w:val="32"/>
          <w:szCs w:val="32"/>
        </w:rPr>
        <w:t>万</w:t>
      </w:r>
      <w:r>
        <w:rPr>
          <w:sz w:val="32"/>
          <w:szCs w:val="32"/>
        </w:rPr>
        <w:t>m³</w:t>
      </w:r>
      <w:r>
        <w:rPr>
          <w:rFonts w:hint="eastAsia"/>
          <w:sz w:val="32"/>
          <w:szCs w:val="32"/>
        </w:rPr>
        <w:t>，地表地下水的分配状况得到了改变。拦蓄的地表水多数就地入渗，减少了地表径流，增加了常水流量，提高了地表径流的利用率，促进植物资源及野生动物的繁衍和发展，区域水分条件和热量状况得到改善，调节小气候，改善生态环境。</w:t>
      </w:r>
    </w:p>
    <w:p w14:paraId="4AEBF7AE">
      <w:pPr>
        <w:pageBreakBefore w:val="0"/>
        <w:widowControl w:val="0"/>
        <w:numPr>
          <w:ilvl w:val="0"/>
          <w:numId w:val="0"/>
        </w:numPr>
        <w:kinsoku/>
        <w:overflowPunct/>
        <w:topLinePunct w:val="0"/>
        <w:bidi w:val="0"/>
        <w:spacing w:line="576" w:lineRule="exact"/>
        <w:ind w:firstLine="640" w:firstLineChars="200"/>
        <w:rPr>
          <w:rFonts w:ascii="仿宋_GB2312" w:hAnsi="仿宋_GB2312" w:cs="仿宋_GB2312"/>
          <w:sz w:val="32"/>
          <w:szCs w:val="32"/>
        </w:rPr>
      </w:pPr>
      <w:r>
        <w:rPr>
          <w:rFonts w:hint="eastAsia" w:ascii="仿宋_GB2312" w:hAnsi="仿宋_GB2312" w:cs="仿宋_GB2312"/>
          <w:sz w:val="32"/>
          <w:szCs w:val="32"/>
          <w:lang w:val="en-US" w:eastAsia="zh-CN"/>
        </w:rPr>
        <w:t>（2）</w:t>
      </w:r>
      <w:r>
        <w:rPr>
          <w:rFonts w:ascii="仿宋_GB2312" w:hAnsi="仿宋_GB2312" w:cs="仿宋_GB2312"/>
          <w:sz w:val="32"/>
          <w:szCs w:val="32"/>
        </w:rPr>
        <w:t>项目实施的可持续影响分析</w:t>
      </w:r>
    </w:p>
    <w:p w14:paraId="75E66D47">
      <w:pPr>
        <w:pStyle w:val="7"/>
        <w:pageBreakBefore w:val="0"/>
        <w:kinsoku/>
        <w:overflowPunct/>
        <w:topLinePunct w:val="0"/>
        <w:bidi w:val="0"/>
        <w:spacing w:line="576" w:lineRule="exact"/>
        <w:ind w:firstLine="640"/>
      </w:pPr>
      <w:r>
        <w:rPr>
          <w:rFonts w:hint="eastAsia" w:ascii="仿宋_GB2312" w:hAnsi="仿宋"/>
          <w:sz w:val="32"/>
          <w:szCs w:val="32"/>
        </w:rPr>
        <w:t>项目实施后，经济效益、社会效益、生态效益、环境效益显著增加，群众生活水平将进一步提高，从而促进人口、资源、环境、经济得到可持续协调发展。</w:t>
      </w:r>
    </w:p>
    <w:p w14:paraId="3D0B4A59">
      <w:pPr>
        <w:pStyle w:val="6"/>
        <w:keepNext w:val="0"/>
        <w:keepLines w:val="0"/>
        <w:pageBreakBefore w:val="0"/>
        <w:widowControl w:val="0"/>
        <w:kinsoku/>
        <w:overflowPunct/>
        <w:topLinePunct w:val="0"/>
        <w:bidi w:val="0"/>
        <w:spacing w:line="576" w:lineRule="exact"/>
        <w:ind w:firstLine="640"/>
        <w:rPr>
          <w:rFonts w:ascii="楷体_GB2312" w:hAnsi="楷体_GB2312" w:eastAsia="楷体_GB2312"/>
        </w:rPr>
      </w:pPr>
      <w:r>
        <w:rPr>
          <w:rFonts w:hint="eastAsia" w:ascii="楷体_GB2312" w:hAnsi="楷体_GB2312" w:eastAsia="楷体_GB2312" w:cs="楷体_GB2312"/>
          <w:lang w:val="en-US" w:eastAsia="zh-CN"/>
        </w:rPr>
        <w:t>6、</w:t>
      </w:r>
      <w:r>
        <w:rPr>
          <w:rFonts w:hint="eastAsia" w:ascii="楷体_GB2312" w:hAnsi="楷体_GB2312" w:eastAsia="楷体_GB2312" w:cs="楷体_GB2312"/>
        </w:rPr>
        <w:t>满意度调查及结果</w:t>
      </w:r>
    </w:p>
    <w:p w14:paraId="6EA3E474">
      <w:pPr>
        <w:pageBreakBefore w:val="0"/>
        <w:widowControl w:val="0"/>
        <w:kinsoku/>
        <w:overflowPunct/>
        <w:topLinePunct w:val="0"/>
        <w:bidi w:val="0"/>
        <w:spacing w:line="576" w:lineRule="exact"/>
        <w:ind w:firstLine="640"/>
        <w:rPr>
          <w:rFonts w:ascii="仿宋_GB2312" w:hAnsi="仿宋_GB2312" w:cs="仿宋_GB2312"/>
        </w:rPr>
      </w:pPr>
      <w:r>
        <w:rPr>
          <w:rFonts w:hint="eastAsia" w:ascii="仿宋_GB2312" w:hAnsi="仿宋_GB2312" w:cs="仿宋_GB2312"/>
          <w:sz w:val="32"/>
          <w:szCs w:val="32"/>
        </w:rPr>
        <w:t>对项目区内群众走访并发放了问卷调查表。</w:t>
      </w:r>
    </w:p>
    <w:p w14:paraId="5C60CED8">
      <w:pPr>
        <w:pageBreakBefore w:val="0"/>
        <w:kinsoku/>
        <w:overflowPunct/>
        <w:topLinePunct w:val="0"/>
        <w:bidi w:val="0"/>
        <w:spacing w:before="190" w:beforeLines="50" w:after="190" w:afterLines="50" w:line="576" w:lineRule="exact"/>
        <w:ind w:firstLine="560"/>
        <w:jc w:val="left"/>
      </w:pPr>
      <w:r>
        <w:rPr>
          <w:rFonts w:hint="eastAsia" w:ascii="仿宋_GB2312" w:hAnsi="仿宋_GB2312" w:cs="仿宋_GB2312"/>
        </w:rPr>
        <w:t>表5  2024</w:t>
      </w:r>
      <w:r>
        <w:rPr>
          <w:rFonts w:hint="eastAsia" w:cs="仿宋_GB2312"/>
        </w:rPr>
        <w:t>年度水利发展资金项目实施满意度调查情况汇总表</w:t>
      </w:r>
    </w:p>
    <w:tbl>
      <w:tblPr>
        <w:tblStyle w:val="11"/>
        <w:tblW w:w="4998" w:type="pct"/>
        <w:jc w:val="center"/>
        <w:tblLayout w:type="autofit"/>
        <w:tblCellMar>
          <w:top w:w="0" w:type="dxa"/>
          <w:left w:w="108" w:type="dxa"/>
          <w:bottom w:w="0" w:type="dxa"/>
          <w:right w:w="28" w:type="dxa"/>
        </w:tblCellMar>
      </w:tblPr>
      <w:tblGrid>
        <w:gridCol w:w="2729"/>
        <w:gridCol w:w="2786"/>
        <w:gridCol w:w="2134"/>
        <w:gridCol w:w="1327"/>
      </w:tblGrid>
      <w:tr w14:paraId="2200F628">
        <w:tblPrEx>
          <w:tblCellMar>
            <w:top w:w="0" w:type="dxa"/>
            <w:left w:w="108" w:type="dxa"/>
            <w:bottom w:w="0" w:type="dxa"/>
            <w:right w:w="28" w:type="dxa"/>
          </w:tblCellMar>
        </w:tblPrEx>
        <w:trPr>
          <w:trHeight w:val="397" w:hRule="atLeast"/>
          <w:tblHeader/>
          <w:jc w:val="center"/>
        </w:trPr>
        <w:tc>
          <w:tcPr>
            <w:tcW w:w="1520" w:type="pct"/>
            <w:tcBorders>
              <w:top w:val="single" w:color="auto" w:sz="4" w:space="0"/>
              <w:left w:val="single" w:color="auto" w:sz="4" w:space="0"/>
              <w:bottom w:val="single" w:color="auto" w:sz="4" w:space="0"/>
              <w:right w:val="single" w:color="auto" w:sz="4" w:space="0"/>
            </w:tcBorders>
            <w:vAlign w:val="center"/>
          </w:tcPr>
          <w:p w14:paraId="37105C3F">
            <w:pPr>
              <w:pageBreakBefore w:val="0"/>
              <w:kinsoku/>
              <w:overflowPunct/>
              <w:topLinePunct w:val="0"/>
              <w:bidi w:val="0"/>
              <w:spacing w:line="576" w:lineRule="exact"/>
              <w:ind w:firstLine="0" w:firstLineChars="0"/>
              <w:jc w:val="center"/>
              <w:rPr>
                <w:kern w:val="0"/>
                <w:sz w:val="18"/>
                <w:szCs w:val="18"/>
              </w:rPr>
            </w:pPr>
            <w:r>
              <w:rPr>
                <w:rFonts w:hint="eastAsia" w:cs="仿宋_GB2312"/>
                <w:kern w:val="0"/>
                <w:sz w:val="18"/>
                <w:szCs w:val="18"/>
              </w:rPr>
              <w:t>分类</w:t>
            </w:r>
          </w:p>
        </w:tc>
        <w:tc>
          <w:tcPr>
            <w:tcW w:w="1551" w:type="pct"/>
            <w:tcBorders>
              <w:top w:val="single" w:color="auto" w:sz="4" w:space="0"/>
              <w:left w:val="single" w:color="auto" w:sz="4" w:space="0"/>
              <w:bottom w:val="single" w:color="auto" w:sz="4" w:space="0"/>
              <w:right w:val="single" w:color="auto" w:sz="4" w:space="0"/>
            </w:tcBorders>
            <w:vAlign w:val="center"/>
          </w:tcPr>
          <w:p w14:paraId="7C243ED7">
            <w:pPr>
              <w:pageBreakBefore w:val="0"/>
              <w:kinsoku/>
              <w:overflowPunct/>
              <w:topLinePunct w:val="0"/>
              <w:bidi w:val="0"/>
              <w:spacing w:line="576" w:lineRule="exact"/>
              <w:ind w:firstLine="0" w:firstLineChars="0"/>
              <w:jc w:val="center"/>
              <w:rPr>
                <w:kern w:val="0"/>
                <w:sz w:val="18"/>
                <w:szCs w:val="18"/>
              </w:rPr>
            </w:pPr>
            <w:r>
              <w:rPr>
                <w:rFonts w:hint="eastAsia" w:cs="仿宋_GB2312"/>
                <w:kern w:val="0"/>
                <w:sz w:val="18"/>
                <w:szCs w:val="18"/>
              </w:rPr>
              <w:t>调查问卷数（份）</w:t>
            </w:r>
          </w:p>
        </w:tc>
        <w:tc>
          <w:tcPr>
            <w:tcW w:w="1188" w:type="pct"/>
            <w:tcBorders>
              <w:top w:val="single" w:color="auto" w:sz="4" w:space="0"/>
              <w:left w:val="single" w:color="auto" w:sz="4" w:space="0"/>
              <w:bottom w:val="single" w:color="auto" w:sz="4" w:space="0"/>
              <w:right w:val="single" w:color="auto" w:sz="4" w:space="0"/>
            </w:tcBorders>
            <w:vAlign w:val="center"/>
          </w:tcPr>
          <w:p w14:paraId="55166FE4">
            <w:pPr>
              <w:pageBreakBefore w:val="0"/>
              <w:kinsoku/>
              <w:overflowPunct/>
              <w:topLinePunct w:val="0"/>
              <w:bidi w:val="0"/>
              <w:spacing w:line="576" w:lineRule="exact"/>
              <w:ind w:firstLine="0" w:firstLineChars="0"/>
              <w:jc w:val="center"/>
              <w:rPr>
                <w:kern w:val="0"/>
                <w:sz w:val="18"/>
                <w:szCs w:val="18"/>
              </w:rPr>
            </w:pPr>
            <w:r>
              <w:rPr>
                <w:rFonts w:hint="eastAsia" w:cs="仿宋_GB2312"/>
                <w:kern w:val="0"/>
                <w:sz w:val="18"/>
                <w:szCs w:val="18"/>
              </w:rPr>
              <w:t>平均满意度（分）</w:t>
            </w:r>
          </w:p>
        </w:tc>
        <w:tc>
          <w:tcPr>
            <w:tcW w:w="739" w:type="pct"/>
            <w:tcBorders>
              <w:top w:val="single" w:color="auto" w:sz="4" w:space="0"/>
              <w:left w:val="single" w:color="auto" w:sz="4" w:space="0"/>
              <w:bottom w:val="single" w:color="auto" w:sz="4" w:space="0"/>
              <w:right w:val="single" w:color="auto" w:sz="4" w:space="0"/>
            </w:tcBorders>
            <w:vAlign w:val="center"/>
          </w:tcPr>
          <w:p w14:paraId="776FB83D">
            <w:pPr>
              <w:pageBreakBefore w:val="0"/>
              <w:kinsoku/>
              <w:overflowPunct/>
              <w:topLinePunct w:val="0"/>
              <w:bidi w:val="0"/>
              <w:spacing w:line="576" w:lineRule="exact"/>
              <w:ind w:firstLine="0" w:firstLineChars="0"/>
              <w:jc w:val="center"/>
              <w:rPr>
                <w:kern w:val="0"/>
                <w:sz w:val="18"/>
                <w:szCs w:val="18"/>
              </w:rPr>
            </w:pPr>
            <w:r>
              <w:rPr>
                <w:rFonts w:hint="eastAsia" w:cs="仿宋_GB2312"/>
                <w:kern w:val="0"/>
                <w:sz w:val="18"/>
                <w:szCs w:val="18"/>
              </w:rPr>
              <w:t>备注</w:t>
            </w:r>
          </w:p>
        </w:tc>
      </w:tr>
      <w:tr w14:paraId="0C652129">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vAlign w:val="center"/>
          </w:tcPr>
          <w:p w14:paraId="2F39CAEA">
            <w:pPr>
              <w:pageBreakBefore w:val="0"/>
              <w:kinsoku/>
              <w:overflowPunct/>
              <w:topLinePunct w:val="0"/>
              <w:bidi w:val="0"/>
              <w:spacing w:line="576" w:lineRule="exact"/>
              <w:ind w:firstLine="0" w:firstLineChars="0"/>
              <w:jc w:val="center"/>
              <w:rPr>
                <w:kern w:val="0"/>
                <w:sz w:val="18"/>
                <w:szCs w:val="18"/>
              </w:rPr>
            </w:pPr>
            <w:r>
              <w:rPr>
                <w:rFonts w:hint="eastAsia" w:ascii="仿宋_GB2312" w:hAnsi="等线"/>
                <w:color w:val="000000"/>
                <w:sz w:val="20"/>
                <w:szCs w:val="20"/>
              </w:rPr>
              <w:t>合计</w:t>
            </w:r>
          </w:p>
        </w:tc>
        <w:tc>
          <w:tcPr>
            <w:tcW w:w="1551" w:type="pct"/>
            <w:tcBorders>
              <w:top w:val="single" w:color="auto" w:sz="4" w:space="0"/>
              <w:left w:val="single" w:color="auto" w:sz="4" w:space="0"/>
              <w:bottom w:val="single" w:color="auto" w:sz="4" w:space="0"/>
              <w:right w:val="single" w:color="auto" w:sz="4" w:space="0"/>
            </w:tcBorders>
            <w:vAlign w:val="center"/>
          </w:tcPr>
          <w:p w14:paraId="551D1F94">
            <w:pPr>
              <w:pageBreakBefore w:val="0"/>
              <w:kinsoku/>
              <w:overflowPunct/>
              <w:topLinePunct w:val="0"/>
              <w:bidi w:val="0"/>
              <w:spacing w:line="576" w:lineRule="exact"/>
              <w:ind w:firstLine="0" w:firstLineChars="0"/>
              <w:jc w:val="center"/>
              <w:rPr>
                <w:kern w:val="0"/>
                <w:sz w:val="18"/>
                <w:szCs w:val="18"/>
              </w:rPr>
            </w:pPr>
            <w:r>
              <w:rPr>
                <w:rFonts w:hint="eastAsia"/>
                <w:kern w:val="0"/>
                <w:sz w:val="18"/>
                <w:szCs w:val="18"/>
              </w:rPr>
              <w:t>20</w:t>
            </w:r>
          </w:p>
        </w:tc>
        <w:tc>
          <w:tcPr>
            <w:tcW w:w="1188" w:type="pct"/>
            <w:tcBorders>
              <w:top w:val="single" w:color="auto" w:sz="4" w:space="0"/>
              <w:left w:val="single" w:color="auto" w:sz="4" w:space="0"/>
              <w:bottom w:val="single" w:color="auto" w:sz="4" w:space="0"/>
              <w:right w:val="single" w:color="auto" w:sz="4" w:space="0"/>
            </w:tcBorders>
            <w:vAlign w:val="center"/>
          </w:tcPr>
          <w:p w14:paraId="0169329F">
            <w:pPr>
              <w:pageBreakBefore w:val="0"/>
              <w:kinsoku/>
              <w:overflowPunct/>
              <w:topLinePunct w:val="0"/>
              <w:bidi w:val="0"/>
              <w:spacing w:line="576" w:lineRule="exact"/>
              <w:ind w:firstLine="0" w:firstLineChars="0"/>
              <w:jc w:val="center"/>
              <w:rPr>
                <w:kern w:val="0"/>
                <w:sz w:val="18"/>
                <w:szCs w:val="18"/>
              </w:rPr>
            </w:pPr>
            <w:r>
              <w:rPr>
                <w:rFonts w:hint="eastAsia"/>
                <w:kern w:val="0"/>
                <w:sz w:val="18"/>
                <w:szCs w:val="18"/>
              </w:rPr>
              <w:t>100</w:t>
            </w:r>
          </w:p>
        </w:tc>
        <w:tc>
          <w:tcPr>
            <w:tcW w:w="739" w:type="pct"/>
            <w:tcBorders>
              <w:top w:val="single" w:color="auto" w:sz="4" w:space="0"/>
              <w:left w:val="single" w:color="auto" w:sz="4" w:space="0"/>
              <w:bottom w:val="single" w:color="auto" w:sz="4" w:space="0"/>
              <w:right w:val="single" w:color="auto" w:sz="4" w:space="0"/>
            </w:tcBorders>
            <w:vAlign w:val="center"/>
          </w:tcPr>
          <w:p w14:paraId="06208C63">
            <w:pPr>
              <w:pageBreakBefore w:val="0"/>
              <w:kinsoku/>
              <w:overflowPunct/>
              <w:topLinePunct w:val="0"/>
              <w:bidi w:val="0"/>
              <w:spacing w:line="576" w:lineRule="exact"/>
              <w:ind w:firstLine="0" w:firstLineChars="0"/>
              <w:jc w:val="center"/>
              <w:rPr>
                <w:kern w:val="0"/>
                <w:sz w:val="18"/>
                <w:szCs w:val="18"/>
              </w:rPr>
            </w:pPr>
          </w:p>
        </w:tc>
      </w:tr>
      <w:tr w14:paraId="25F8D386">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vAlign w:val="center"/>
          </w:tcPr>
          <w:p w14:paraId="4C006280">
            <w:pPr>
              <w:pageBreakBefore w:val="0"/>
              <w:kinsoku/>
              <w:overflowPunct/>
              <w:topLinePunct w:val="0"/>
              <w:bidi w:val="0"/>
              <w:spacing w:line="576" w:lineRule="exact"/>
              <w:ind w:firstLine="0" w:firstLineChars="0"/>
              <w:jc w:val="center"/>
              <w:rPr>
                <w:rFonts w:ascii="仿宋" w:hAnsi="仿宋" w:eastAsia="仿宋"/>
                <w:kern w:val="0"/>
                <w:sz w:val="18"/>
                <w:szCs w:val="18"/>
              </w:rPr>
            </w:pPr>
            <w:r>
              <w:rPr>
                <w:rFonts w:hint="eastAsia" w:ascii="仿宋" w:hAnsi="仿宋" w:eastAsia="仿宋"/>
                <w:kern w:val="0"/>
                <w:sz w:val="18"/>
                <w:szCs w:val="18"/>
              </w:rPr>
              <w:t>小流域综合治理</w:t>
            </w:r>
          </w:p>
        </w:tc>
        <w:tc>
          <w:tcPr>
            <w:tcW w:w="1551" w:type="pct"/>
            <w:tcBorders>
              <w:top w:val="single" w:color="auto" w:sz="4" w:space="0"/>
              <w:left w:val="single" w:color="auto" w:sz="4" w:space="0"/>
              <w:bottom w:val="single" w:color="auto" w:sz="4" w:space="0"/>
              <w:right w:val="single" w:color="auto" w:sz="4" w:space="0"/>
            </w:tcBorders>
            <w:vAlign w:val="center"/>
          </w:tcPr>
          <w:p w14:paraId="3E0FDE75">
            <w:pPr>
              <w:pageBreakBefore w:val="0"/>
              <w:kinsoku/>
              <w:overflowPunct/>
              <w:topLinePunct w:val="0"/>
              <w:bidi w:val="0"/>
              <w:spacing w:line="576" w:lineRule="exact"/>
              <w:ind w:firstLine="0" w:firstLineChars="0"/>
              <w:jc w:val="center"/>
              <w:rPr>
                <w:kern w:val="0"/>
                <w:sz w:val="18"/>
                <w:szCs w:val="18"/>
              </w:rPr>
            </w:pPr>
            <w:r>
              <w:rPr>
                <w:rFonts w:hint="eastAsia"/>
                <w:kern w:val="0"/>
                <w:sz w:val="18"/>
                <w:szCs w:val="18"/>
              </w:rPr>
              <w:t>20</w:t>
            </w:r>
          </w:p>
        </w:tc>
        <w:tc>
          <w:tcPr>
            <w:tcW w:w="1188" w:type="pct"/>
            <w:tcBorders>
              <w:top w:val="single" w:color="auto" w:sz="4" w:space="0"/>
              <w:left w:val="single" w:color="auto" w:sz="4" w:space="0"/>
              <w:bottom w:val="single" w:color="auto" w:sz="4" w:space="0"/>
              <w:right w:val="single" w:color="auto" w:sz="4" w:space="0"/>
            </w:tcBorders>
            <w:vAlign w:val="center"/>
          </w:tcPr>
          <w:p w14:paraId="54A38905">
            <w:pPr>
              <w:pageBreakBefore w:val="0"/>
              <w:kinsoku/>
              <w:overflowPunct/>
              <w:topLinePunct w:val="0"/>
              <w:bidi w:val="0"/>
              <w:spacing w:line="576" w:lineRule="exact"/>
              <w:ind w:firstLine="0" w:firstLineChars="0"/>
              <w:jc w:val="center"/>
              <w:rPr>
                <w:kern w:val="0"/>
                <w:sz w:val="18"/>
                <w:szCs w:val="18"/>
              </w:rPr>
            </w:pPr>
            <w:r>
              <w:rPr>
                <w:rFonts w:hint="eastAsia"/>
                <w:kern w:val="0"/>
                <w:sz w:val="18"/>
                <w:szCs w:val="18"/>
              </w:rPr>
              <w:t>100</w:t>
            </w:r>
          </w:p>
        </w:tc>
        <w:tc>
          <w:tcPr>
            <w:tcW w:w="739" w:type="pct"/>
            <w:tcBorders>
              <w:top w:val="single" w:color="auto" w:sz="4" w:space="0"/>
              <w:left w:val="single" w:color="auto" w:sz="4" w:space="0"/>
              <w:bottom w:val="single" w:color="auto" w:sz="4" w:space="0"/>
              <w:right w:val="single" w:color="auto" w:sz="4" w:space="0"/>
            </w:tcBorders>
            <w:vAlign w:val="center"/>
          </w:tcPr>
          <w:p w14:paraId="02E100C9">
            <w:pPr>
              <w:pageBreakBefore w:val="0"/>
              <w:kinsoku/>
              <w:overflowPunct/>
              <w:topLinePunct w:val="0"/>
              <w:bidi w:val="0"/>
              <w:spacing w:line="576" w:lineRule="exact"/>
              <w:ind w:firstLine="0" w:firstLineChars="0"/>
              <w:jc w:val="center"/>
              <w:rPr>
                <w:kern w:val="0"/>
                <w:sz w:val="18"/>
                <w:szCs w:val="18"/>
              </w:rPr>
            </w:pPr>
          </w:p>
        </w:tc>
      </w:tr>
    </w:tbl>
    <w:p w14:paraId="0FD148BF">
      <w:pPr>
        <w:pStyle w:val="5"/>
        <w:pageBreakBefore w:val="0"/>
        <w:numPr>
          <w:numId w:val="0"/>
        </w:numPr>
        <w:kinsoku/>
        <w:overflowPunct/>
        <w:topLinePunct w:val="0"/>
        <w:bidi w:val="0"/>
        <w:spacing w:line="576" w:lineRule="exact"/>
        <w:ind w:firstLine="640" w:firstLineChars="200"/>
        <w:rPr>
          <w:rFonts w:ascii="黑体" w:hAnsi="黑体" w:eastAsia="黑体"/>
          <w:b w:val="0"/>
          <w:bCs w:val="0"/>
          <w:sz w:val="32"/>
          <w:szCs w:val="32"/>
        </w:rPr>
      </w:pPr>
      <w:r>
        <w:rPr>
          <w:rFonts w:hint="eastAsia" w:ascii="黑体" w:hAnsi="黑体" w:eastAsia="黑体"/>
          <w:b w:val="0"/>
          <w:bCs w:val="0"/>
          <w:sz w:val="32"/>
          <w:szCs w:val="32"/>
          <w:lang w:eastAsia="zh-CN"/>
        </w:rPr>
        <w:t>（</w:t>
      </w:r>
      <w:r>
        <w:rPr>
          <w:rFonts w:hint="eastAsia" w:ascii="黑体" w:hAnsi="黑体" w:eastAsia="黑体"/>
          <w:b w:val="0"/>
          <w:bCs w:val="0"/>
          <w:sz w:val="32"/>
          <w:szCs w:val="32"/>
          <w:lang w:val="en-US" w:eastAsia="zh-CN"/>
        </w:rPr>
        <w:t>七</w:t>
      </w:r>
      <w:r>
        <w:rPr>
          <w:rFonts w:hint="eastAsia" w:ascii="黑体" w:hAnsi="黑体" w:eastAsia="黑体"/>
          <w:b w:val="0"/>
          <w:bCs w:val="0"/>
          <w:sz w:val="32"/>
          <w:szCs w:val="32"/>
          <w:lang w:eastAsia="zh-CN"/>
        </w:rPr>
        <w:t>）</w:t>
      </w:r>
      <w:r>
        <w:rPr>
          <w:rFonts w:hint="eastAsia" w:ascii="黑体" w:hAnsi="黑体" w:eastAsia="黑体"/>
          <w:b w:val="0"/>
          <w:bCs w:val="0"/>
          <w:sz w:val="32"/>
          <w:szCs w:val="32"/>
        </w:rPr>
        <w:t>经验、问题和建议</w:t>
      </w:r>
    </w:p>
    <w:p w14:paraId="0DC311F5">
      <w:pPr>
        <w:pStyle w:val="5"/>
        <w:keepNext w:val="0"/>
        <w:keepLines w:val="0"/>
        <w:pageBreakBefore w:val="0"/>
        <w:widowControl w:val="0"/>
        <w:kinsoku/>
        <w:overflowPunct/>
        <w:topLinePunct w:val="0"/>
        <w:bidi w:val="0"/>
        <w:spacing w:line="576" w:lineRule="exact"/>
        <w:ind w:firstLine="640"/>
        <w:rPr>
          <w:rFonts w:ascii="仿宋_GB2312" w:hAnsi="仿宋_GB2312" w:cs="仿宋_GB2312"/>
          <w:b w:val="0"/>
          <w:bCs w:val="0"/>
          <w:kern w:val="2"/>
          <w:sz w:val="32"/>
          <w:szCs w:val="32"/>
        </w:rPr>
      </w:pPr>
      <w:r>
        <w:rPr>
          <w:rFonts w:hint="eastAsia" w:ascii="仿宋_GB2312" w:hAnsi="仿宋_GB2312" w:cs="仿宋_GB2312"/>
          <w:b w:val="0"/>
          <w:bCs w:val="0"/>
          <w:kern w:val="2"/>
          <w:sz w:val="32"/>
          <w:szCs w:val="32"/>
        </w:rPr>
        <w:t>经验及做法：一是提高认识，健全机制。树立“ 改善生态环境就是发展生产力”“生态兴则文明兴，生态衰则文明衰”的理念，秉持“抓工程，就是抓质量”的初心，成立了以县政府主要领导为组长，分管副县长为副组长，各涉及乡镇主要领导及职能部门主要领导为成员的项目建设领导小组和办公室，形成了“主要领导亲自抓、直接领导具体抓、包片人员蹲点管”的齐抓共管的工程建设高位工作格局，做到任务明确、责任到人、协调配合，建立了考评问责机制，为项目建设提供了有力的制度保障。</w:t>
      </w:r>
    </w:p>
    <w:p w14:paraId="30023A6A">
      <w:pPr>
        <w:pStyle w:val="5"/>
        <w:keepNext w:val="0"/>
        <w:keepLines w:val="0"/>
        <w:pageBreakBefore w:val="0"/>
        <w:widowControl w:val="0"/>
        <w:kinsoku/>
        <w:overflowPunct/>
        <w:topLinePunct w:val="0"/>
        <w:bidi w:val="0"/>
        <w:spacing w:line="576" w:lineRule="exact"/>
        <w:ind w:firstLine="640"/>
        <w:rPr>
          <w:rFonts w:ascii="仿宋_GB2312" w:hAnsi="仿宋_GB2312" w:cs="仿宋_GB2312"/>
          <w:b w:val="0"/>
          <w:bCs w:val="0"/>
          <w:kern w:val="2"/>
          <w:sz w:val="32"/>
          <w:szCs w:val="32"/>
        </w:rPr>
      </w:pPr>
      <w:r>
        <w:rPr>
          <w:rFonts w:hint="eastAsia" w:ascii="仿宋_GB2312" w:hAnsi="仿宋_GB2312" w:cs="仿宋_GB2312"/>
          <w:b w:val="0"/>
          <w:bCs w:val="0"/>
          <w:kern w:val="2"/>
          <w:sz w:val="32"/>
          <w:szCs w:val="32"/>
        </w:rPr>
        <w:t>二是抢抓时机，确保进度。由于我县与关山相依，受气候影响，封冻期较早，已成为制约冬季施工受阻的客观因素。开工以来，努力做到宣传到位、任务地块落实到位、技术指导到位、机械安排到位的“四到位”做法,通过“加派机械、倒班作业”的方式，着力加快工程建设进度。</w:t>
      </w:r>
    </w:p>
    <w:p w14:paraId="6F92215C">
      <w:pPr>
        <w:pStyle w:val="5"/>
        <w:keepNext w:val="0"/>
        <w:keepLines w:val="0"/>
        <w:pageBreakBefore w:val="0"/>
        <w:widowControl w:val="0"/>
        <w:kinsoku/>
        <w:overflowPunct/>
        <w:topLinePunct w:val="0"/>
        <w:bidi w:val="0"/>
        <w:spacing w:line="576" w:lineRule="exact"/>
        <w:ind w:firstLine="640"/>
        <w:rPr>
          <w:rFonts w:ascii="仿宋_GB2312" w:hAnsi="仿宋_GB2312" w:cs="仿宋_GB2312"/>
          <w:b w:val="0"/>
          <w:bCs w:val="0"/>
          <w:kern w:val="2"/>
          <w:sz w:val="32"/>
          <w:szCs w:val="32"/>
        </w:rPr>
      </w:pPr>
      <w:r>
        <w:rPr>
          <w:rFonts w:hint="eastAsia" w:ascii="仿宋_GB2312" w:hAnsi="仿宋_GB2312" w:cs="仿宋_GB2312"/>
          <w:b w:val="0"/>
          <w:bCs w:val="0"/>
          <w:kern w:val="2"/>
          <w:sz w:val="32"/>
          <w:szCs w:val="32"/>
        </w:rPr>
        <w:t>三是农户参与，积极投劳。近年来，我局认真学习贯彻中央农村税费改革精神，在水保工程建设中广泛发动群众，积极推行“一事一议”制度，并建立台账，有效地推动了水保工程建设深入开展。</w:t>
      </w:r>
    </w:p>
    <w:p w14:paraId="15AAFCAC">
      <w:pPr>
        <w:pStyle w:val="5"/>
        <w:keepNext w:val="0"/>
        <w:keepLines w:val="0"/>
        <w:pageBreakBefore w:val="0"/>
        <w:widowControl w:val="0"/>
        <w:kinsoku/>
        <w:overflowPunct/>
        <w:topLinePunct w:val="0"/>
        <w:bidi w:val="0"/>
        <w:spacing w:line="576" w:lineRule="exact"/>
        <w:ind w:firstLine="640"/>
        <w:rPr>
          <w:rFonts w:ascii="仿宋_GB2312" w:hAnsi="仿宋_GB2312" w:cs="仿宋_GB2312"/>
          <w:b w:val="0"/>
          <w:bCs w:val="0"/>
          <w:kern w:val="2"/>
          <w:sz w:val="32"/>
          <w:szCs w:val="32"/>
        </w:rPr>
      </w:pPr>
      <w:r>
        <w:rPr>
          <w:rFonts w:hint="eastAsia" w:ascii="仿宋_GB2312" w:hAnsi="仿宋_GB2312" w:cs="仿宋_GB2312"/>
          <w:b w:val="0"/>
          <w:bCs w:val="0"/>
          <w:kern w:val="2"/>
          <w:sz w:val="32"/>
          <w:szCs w:val="32"/>
        </w:rPr>
        <w:t>四是注重质量，监管有力。为了确保工程质量，依据《天水市水土保持局关于加强水土保持重点项目第三方技术服务单位管理的通知》）（天市水保发〔2017〕111号文）精神，首先，对监理员的监理工作范围、技术要求作了详细要求，明确监理职责，确保为建设单位把好关，行好船。其次，严格按照《张家川县梯田建设管理办法》的要求，采取定点包片、责任到人的办法，深入各梯田施工现场跟班作业，技术人员始终坚持高质量、高标准、高效益的原则，做到技术人员与施工人员同吃、同住、同上地，从梯田建设的规划落实、机械调配、组织施工、质量把关等方面进行全程跟踪负责，现场监督指导，严把质量，实现了由粗放型、低水平向规范化、高质量转变。同时，我们邀请水务局质检站对项目进行质量监督，做到双管齐下、多措并举，着力在工程质量上下功夫。</w:t>
      </w:r>
    </w:p>
    <w:p w14:paraId="60ECE6C5">
      <w:pPr>
        <w:pStyle w:val="5"/>
        <w:keepNext w:val="0"/>
        <w:keepLines w:val="0"/>
        <w:pageBreakBefore w:val="0"/>
        <w:widowControl w:val="0"/>
        <w:kinsoku/>
        <w:overflowPunct/>
        <w:topLinePunct w:val="0"/>
        <w:bidi w:val="0"/>
        <w:spacing w:line="576" w:lineRule="exact"/>
        <w:ind w:firstLine="640"/>
        <w:rPr>
          <w:rFonts w:ascii="仿宋_GB2312" w:hAnsi="仿宋_GB2312" w:cs="仿宋_GB2312"/>
          <w:b w:val="0"/>
          <w:bCs w:val="0"/>
          <w:kern w:val="2"/>
          <w:sz w:val="32"/>
          <w:szCs w:val="32"/>
        </w:rPr>
      </w:pPr>
      <w:r>
        <w:rPr>
          <w:rFonts w:hint="eastAsia" w:ascii="仿宋_GB2312" w:hAnsi="仿宋_GB2312" w:cs="仿宋_GB2312"/>
          <w:b w:val="0"/>
          <w:bCs w:val="0"/>
          <w:kern w:val="2"/>
          <w:sz w:val="32"/>
          <w:szCs w:val="32"/>
        </w:rPr>
        <w:t>存在的问题：工程地形情况复杂，栽植苗木时季性强，降雨量少，苗木成活率低，需要补植；部分梯田需要整修。</w:t>
      </w:r>
    </w:p>
    <w:p w14:paraId="73ABE515">
      <w:pPr>
        <w:pStyle w:val="5"/>
        <w:keepNext w:val="0"/>
        <w:keepLines w:val="0"/>
        <w:pageBreakBefore w:val="0"/>
        <w:widowControl w:val="0"/>
        <w:kinsoku/>
        <w:overflowPunct/>
        <w:topLinePunct w:val="0"/>
        <w:bidi w:val="0"/>
        <w:spacing w:line="576" w:lineRule="exact"/>
        <w:ind w:firstLine="640"/>
        <w:rPr>
          <w:rFonts w:ascii="仿宋_GB2312" w:hAnsi="仿宋_GB2312" w:cs="仿宋_GB2312"/>
          <w:b w:val="0"/>
          <w:bCs w:val="0"/>
          <w:kern w:val="2"/>
          <w:sz w:val="32"/>
          <w:szCs w:val="32"/>
        </w:rPr>
      </w:pPr>
      <w:r>
        <w:rPr>
          <w:rFonts w:hint="eastAsia" w:ascii="仿宋_GB2312" w:hAnsi="仿宋_GB2312" w:cs="仿宋_GB2312"/>
          <w:b w:val="0"/>
          <w:bCs w:val="0"/>
          <w:kern w:val="2"/>
          <w:sz w:val="32"/>
          <w:szCs w:val="32"/>
        </w:rPr>
        <w:t>建议：做好苗木及时浇水补植工作，及时做好梯田工程的整修，确保工程质量达标。</w:t>
      </w:r>
    </w:p>
    <w:p w14:paraId="2970B60F">
      <w:pPr>
        <w:pStyle w:val="9"/>
        <w:pageBreakBefore w:val="0"/>
        <w:numPr>
          <w:numId w:val="0"/>
        </w:numPr>
        <w:kinsoku/>
        <w:overflowPunct/>
        <w:topLinePunct w:val="0"/>
        <w:bidi w:val="0"/>
        <w:spacing w:line="576" w:lineRule="exact"/>
        <w:rPr>
          <w:rFonts w:hint="default" w:ascii="仿宋" w:hAnsi="仿宋" w:eastAsia="仿宋" w:cs="仿宋"/>
          <w:kern w:val="2"/>
          <w:sz w:val="32"/>
          <w:szCs w:val="32"/>
          <w:lang w:val="en-US" w:eastAsia="zh-CN"/>
        </w:rPr>
      </w:pPr>
    </w:p>
    <w:sectPr>
      <w:footerReference r:id="rId5" w:type="default"/>
      <w:pgSz w:w="11906" w:h="16838"/>
      <w:pgMar w:top="2098" w:right="1531" w:bottom="1985" w:left="1531"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E086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-321945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E1943">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25.35pt;height:144pt;width:144pt;mso-position-horizontal:outside;mso-position-horizontal-relative:margin;mso-wrap-style:none;z-index:251659264;mso-width-relative:page;mso-height-relative:page;" filled="f" stroked="f" coordsize="21600,21600" o:gfxdata="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iWsm9UAAAAIAQAADwAAAAAA&#10;AAABACAAAAAiAAAAZHJzL2Rvd25yZXYueG1sUEsBAhQAFAAAAAgAh07iQG15XmjdAQAAvgMAAA4A&#10;AAAAAAAAAQAgAAAAJAEAAGRycy9lMm9Eb2MueG1sUEsFBgAAAAAGAAYAWQEAAHMFAAAAAA==&#10;">
              <v:fill on="f" focussize="0,0"/>
              <v:stroke on="f"/>
              <v:imagedata o:title=""/>
              <o:lock v:ext="edit" aspectratio="f"/>
              <v:textbox inset="0mm,0mm,0mm,0mm" style="mso-fit-shape-to-text:t;">
                <w:txbxContent>
                  <w:p w14:paraId="24CE1943">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79B21"/>
    <w:multiLevelType w:val="singleLevel"/>
    <w:tmpl w:val="90279B21"/>
    <w:lvl w:ilvl="0" w:tentative="0">
      <w:start w:val="2"/>
      <w:numFmt w:val="decimal"/>
      <w:suff w:val="nothing"/>
      <w:lvlText w:val="%1、"/>
      <w:lvlJc w:val="left"/>
    </w:lvl>
  </w:abstractNum>
  <w:abstractNum w:abstractNumId="1">
    <w:nsid w:val="51777415"/>
    <w:multiLevelType w:val="singleLevel"/>
    <w:tmpl w:val="5177741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MjgzMjc1NDg0ZGU3NzE3MGQyNTc4MjkyNTZlMTkifQ=="/>
  </w:docVars>
  <w:rsids>
    <w:rsidRoot w:val="00172A27"/>
    <w:rsid w:val="1B6D6BFF"/>
    <w:rsid w:val="1BA3744C"/>
    <w:rsid w:val="1C0974BA"/>
    <w:rsid w:val="267E7487"/>
    <w:rsid w:val="426E72B6"/>
    <w:rsid w:val="43CD6FF9"/>
    <w:rsid w:val="44500758"/>
    <w:rsid w:val="46FB7EBA"/>
    <w:rsid w:val="567226EF"/>
    <w:rsid w:val="5EE76236"/>
    <w:rsid w:val="65016C39"/>
    <w:rsid w:val="7C052F1A"/>
    <w:rsid w:val="7DE26B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ind w:firstLine="600" w:firstLineChars="200"/>
      <w:jc w:val="both"/>
    </w:pPr>
    <w:rPr>
      <w:rFonts w:ascii="Calibri" w:hAnsi="Calibri" w:eastAsia="仿宋_GB2312" w:cs="黑体"/>
      <w:kern w:val="2"/>
      <w:sz w:val="28"/>
      <w:szCs w:val="22"/>
      <w:lang w:val="en-US" w:eastAsia="zh-CN"/>
    </w:rPr>
  </w:style>
  <w:style w:type="paragraph" w:styleId="5">
    <w:name w:val="heading 1"/>
    <w:basedOn w:val="1"/>
    <w:next w:val="1"/>
    <w:qFormat/>
    <w:uiPriority w:val="0"/>
    <w:pPr>
      <w:keepNext/>
      <w:keepLines/>
      <w:outlineLvl w:val="0"/>
    </w:pPr>
    <w:rPr>
      <w:b/>
      <w:bCs/>
      <w:kern w:val="44"/>
      <w:sz w:val="44"/>
      <w:szCs w:val="44"/>
    </w:rPr>
  </w:style>
  <w:style w:type="paragraph" w:styleId="6">
    <w:name w:val="heading 2"/>
    <w:basedOn w:val="1"/>
    <w:next w:val="1"/>
    <w:qFormat/>
    <w:uiPriority w:val="0"/>
    <w:pPr>
      <w:keepNext/>
      <w:keepLines/>
      <w:outlineLvl w:val="1"/>
    </w:pPr>
    <w:rPr>
      <w:kern w:val="0"/>
      <w:sz w:val="32"/>
      <w:szCs w:val="32"/>
    </w:rPr>
  </w:style>
  <w:style w:type="character" w:default="1" w:styleId="12">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firstLineChars="200"/>
    </w:pPr>
    <w:rPr>
      <w:rFonts w:ascii="Times New Roman" w:hAnsi="Times New Roman"/>
    </w:rPr>
  </w:style>
  <w:style w:type="paragraph" w:styleId="3">
    <w:name w:val="Body Text Indent"/>
    <w:basedOn w:val="1"/>
    <w:next w:val="4"/>
    <w:qFormat/>
    <w:uiPriority w:val="0"/>
    <w:pPr>
      <w:ind w:firstLine="720" w:firstLineChars="225"/>
    </w:pPr>
    <w:rPr>
      <w:rFonts w:eastAsia="仿宋_GB2312"/>
    </w:rPr>
  </w:style>
  <w:style w:type="paragraph" w:styleId="4">
    <w:name w:val="toc 2"/>
    <w:basedOn w:val="1"/>
    <w:next w:val="1"/>
    <w:qFormat/>
    <w:uiPriority w:val="39"/>
    <w:pPr>
      <w:ind w:left="420" w:leftChars="200"/>
    </w:pPr>
  </w:style>
  <w:style w:type="paragraph" w:styleId="7">
    <w:name w:val="Body Text"/>
    <w:basedOn w:val="1"/>
    <w:next w:val="1"/>
    <w:qFormat/>
    <w:uiPriority w:val="0"/>
    <w:pPr>
      <w:spacing w:after="120"/>
    </w:pPr>
  </w:style>
  <w:style w:type="paragraph" w:styleId="8">
    <w:name w:val="Body Text Indent 2"/>
    <w:basedOn w:val="1"/>
    <w:next w:val="9"/>
    <w:qFormat/>
    <w:uiPriority w:val="0"/>
    <w:pPr>
      <w:spacing w:after="120" w:line="480" w:lineRule="auto"/>
      <w:ind w:left="420" w:leftChars="200"/>
    </w:p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er"/>
    <w:basedOn w:val="1"/>
    <w:uiPriority w:val="0"/>
    <w:pPr>
      <w:tabs>
        <w:tab w:val="center" w:pos="4153"/>
        <w:tab w:val="right" w:pos="8306"/>
      </w:tabs>
      <w:snapToGrid w:val="0"/>
      <w:jc w:val="left"/>
    </w:pPr>
    <w:rPr>
      <w:sz w:val="18"/>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1378</Words>
  <Characters>1395</Characters>
  <Lines>1</Lines>
  <Paragraphs>2</Paragraphs>
  <TotalTime>4</TotalTime>
  <ScaleCrop>false</ScaleCrop>
  <LinksUpToDate>false</LinksUpToDate>
  <CharactersWithSpaces>1397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2020-07-17T16:39:00Z</dcterms:created>
  <dc:creator>Administrator</dc:creator>
  <cp:lastModifiedBy>海亚洲</cp:lastModifiedBy>
  <cp:lastPrinted>2024-09-19T07:53:00Z</cp:lastPrinted>
  <dcterms:modified xsi:type="dcterms:W3CDTF">2025-09-22T07:16:00Z</dcterms:modified>
  <dc:title>xbany</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FA054D32C3EE4F32AA4CE17057729543_13</vt:lpwstr>
  </property>
  <property fmtid="{D5CDD505-2E9C-101B-9397-08002B2CF9AE}" pid="4" name="KSOTemplateDocerSaveRecord">
    <vt:lpwstr>eyJoZGlkIjoiZmRiNWU0MTU4ODc0Y2M2ZWZmMmU5ZTAzNjNhNTE5YzAifQ==</vt:lpwstr>
  </property>
</Properties>
</file>