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168F">
      <w:pPr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  <w:lang w:eastAsia="zh-CN"/>
        </w:rPr>
        <w:t>特教学校</w:t>
      </w:r>
      <w:r>
        <w:rPr>
          <w:rFonts w:ascii="方正大标宋简体" w:eastAsia="方正大标宋简体"/>
          <w:b/>
          <w:sz w:val="44"/>
          <w:szCs w:val="44"/>
        </w:rPr>
        <w:t>20</w:t>
      </w:r>
      <w:r>
        <w:rPr>
          <w:rFonts w:hint="eastAsia" w:ascii="方正大标宋简体" w:eastAsia="方正大标宋简体"/>
          <w:b/>
          <w:sz w:val="44"/>
          <w:szCs w:val="44"/>
        </w:rPr>
        <w:t>23年部门决算绩效自评</w:t>
      </w:r>
    </w:p>
    <w:p w14:paraId="233916B6">
      <w:pPr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44"/>
          <w:szCs w:val="44"/>
        </w:rPr>
        <w:t>报</w:t>
      </w:r>
      <w:r>
        <w:rPr>
          <w:rFonts w:ascii="方正大标宋简体" w:eastAsia="方正大标宋简体"/>
          <w:b/>
          <w:sz w:val="44"/>
          <w:szCs w:val="44"/>
        </w:rPr>
        <w:t xml:space="preserve">  </w:t>
      </w:r>
      <w:r>
        <w:rPr>
          <w:rFonts w:hint="eastAsia" w:ascii="方正大标宋简体" w:eastAsia="方正大标宋简体"/>
          <w:b/>
          <w:sz w:val="44"/>
          <w:szCs w:val="44"/>
        </w:rPr>
        <w:t>告</w:t>
      </w:r>
    </w:p>
    <w:p w14:paraId="3E15C3F4"/>
    <w:p w14:paraId="2A27A0D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</w:t>
      </w:r>
      <w:r>
        <w:rPr>
          <w:rFonts w:hint="eastAsia" w:ascii="仿宋_GB2312" w:eastAsia="仿宋_GB2312"/>
          <w:b/>
          <w:sz w:val="30"/>
          <w:szCs w:val="30"/>
        </w:rPr>
        <w:t>、基本情况：</w:t>
      </w:r>
      <w:bookmarkStart w:id="0" w:name="_GoBack"/>
      <w:bookmarkEnd w:id="0"/>
    </w:p>
    <w:p w14:paraId="3824678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特教学校担负着张家川县培智教育任务，以及相关的社会活动。为纳入部门决算编制范围的独立核算单位。为独立报送单户报表。单位属于事业单位，执行事业单位会计制度。预算管理级次</w:t>
      </w:r>
      <w:r>
        <w:rPr>
          <w:rFonts w:ascii="仿宋_GB2312" w:eastAsia="仿宋_GB2312"/>
          <w:sz w:val="30"/>
          <w:szCs w:val="30"/>
        </w:rPr>
        <w:t>—</w:t>
      </w:r>
      <w:r>
        <w:rPr>
          <w:rFonts w:hint="eastAsia" w:ascii="仿宋_GB2312" w:eastAsia="仿宋_GB2312"/>
          <w:sz w:val="30"/>
          <w:szCs w:val="30"/>
        </w:rPr>
        <w:t>县级。</w:t>
      </w:r>
    </w:p>
    <w:p w14:paraId="22C3406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我校现有教职工36人，在校学生10人。</w:t>
      </w:r>
    </w:p>
    <w:p w14:paraId="1AA7B190"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二、部门预算执行情况分析：</w:t>
      </w:r>
    </w:p>
    <w:p w14:paraId="316BD81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．财政拨款核对情况：</w:t>
      </w:r>
    </w:p>
    <w:p w14:paraId="7584346B">
      <w:pPr>
        <w:tabs>
          <w:tab w:val="left" w:pos="645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单位本年度实际收到的一般预算财政拨款为1693978.24元。其中培智教育1693978.24元、对社会保险基金的补助125382.48元、对城乡居民医疗保险基金的补助33957.76元、住房公积金60266.88元。核对无误。</w:t>
      </w:r>
    </w:p>
    <w:p w14:paraId="6D479A0F">
      <w:pPr>
        <w:tabs>
          <w:tab w:val="left" w:pos="80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2.  </w:t>
      </w:r>
      <w:r>
        <w:rPr>
          <w:rFonts w:hint="eastAsia" w:ascii="仿宋_GB2312" w:eastAsia="仿宋_GB2312"/>
          <w:sz w:val="30"/>
          <w:szCs w:val="30"/>
        </w:rPr>
        <w:t>固定资产情况：</w:t>
      </w:r>
    </w:p>
    <w:p w14:paraId="541C72A1">
      <w:pPr>
        <w:tabs>
          <w:tab w:val="left" w:pos="645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固定资产年初数为0元，年末数为0元。新购办公设备等</w:t>
      </w:r>
      <w:r>
        <w:rPr>
          <w:rFonts w:hint="eastAsia" w:ascii="仿宋_GB2312" w:eastAsia="仿宋_GB2312"/>
          <w:color w:val="FF0000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元。</w:t>
      </w:r>
    </w:p>
    <w:p w14:paraId="4CECEA13">
      <w:pPr>
        <w:tabs>
          <w:tab w:val="left" w:pos="645"/>
        </w:tabs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hint="eastAsia" w:ascii="仿宋_GB2312" w:eastAsia="仿宋_GB2312"/>
          <w:sz w:val="30"/>
          <w:szCs w:val="30"/>
        </w:rPr>
        <w:t>收支结转情况：</w:t>
      </w:r>
    </w:p>
    <w:p w14:paraId="3E4CA5CF">
      <w:pPr>
        <w:tabs>
          <w:tab w:val="left" w:pos="645"/>
        </w:tabs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本年度财政补助收入为1693978.24元。其中培智教育1693978.24元、对社会保险基金的补助125382.48元、对城乡居民医疗保险基金的补助33957.76元、住房公积金60266.88元。</w:t>
      </w:r>
    </w:p>
    <w:p w14:paraId="7DB605E9">
      <w:pPr>
        <w:tabs>
          <w:tab w:val="left" w:pos="645"/>
        </w:tabs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本年度支出为1693978.24元，其中培智教育1693978.24元、对社会保险基金的补助125382.48元、对城乡居民医疗保险基金的补助33957.76元、住房公积金60266.88元。当年结转余额为0元。</w:t>
      </w:r>
    </w:p>
    <w:p w14:paraId="19636FE8"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三、公式审核正确无误。</w:t>
      </w:r>
    </w:p>
    <w:p w14:paraId="7E1F152B"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</w:t>
      </w:r>
      <w:r>
        <w:rPr>
          <w:rFonts w:ascii="仿宋_GB2312" w:eastAsia="仿宋_GB2312"/>
          <w:b/>
          <w:sz w:val="30"/>
          <w:szCs w:val="30"/>
        </w:rPr>
        <w:t>20</w:t>
      </w:r>
      <w:r>
        <w:rPr>
          <w:rFonts w:hint="eastAsia" w:ascii="仿宋_GB2312" w:eastAsia="仿宋_GB2312"/>
          <w:b/>
          <w:sz w:val="30"/>
          <w:szCs w:val="30"/>
        </w:rPr>
        <w:t>23年主要完成的工作：</w:t>
      </w:r>
    </w:p>
    <w:p w14:paraId="306C33B9">
      <w:pPr>
        <w:tabs>
          <w:tab w:val="left" w:pos="60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本年度严格按照人事、财政部门审核的工资标准足额及时发放职工工资等个人经费，保证学校工作的正常运行，使学校办公条件有所改善。</w:t>
      </w:r>
      <w:r>
        <w:rPr>
          <w:rFonts w:ascii="仿宋_GB2312" w:eastAsia="仿宋_GB2312"/>
          <w:sz w:val="30"/>
          <w:szCs w:val="30"/>
        </w:rPr>
        <w:t xml:space="preserve"> </w:t>
      </w:r>
    </w:p>
    <w:p w14:paraId="6C8A362B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 w14:paraId="050A51F8">
      <w:pPr>
        <w:tabs>
          <w:tab w:val="left" w:pos="4185"/>
        </w:tabs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sz w:val="30"/>
          <w:szCs w:val="30"/>
        </w:rPr>
        <w:t xml:space="preserve">           </w:t>
      </w:r>
    </w:p>
    <w:p w14:paraId="5676B887"/>
    <w:p w14:paraId="3A4C8CBA"/>
    <w:p w14:paraId="3BE774E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F0D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02B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9BC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120F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D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36BF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JjMTIxNTlmNzgzZDBmYzRmYzRhZjliNTU3ZWY4NTIifQ=="/>
  </w:docVars>
  <w:rsids>
    <w:rsidRoot w:val="00C454F7"/>
    <w:rsid w:val="00065C29"/>
    <w:rsid w:val="000809A3"/>
    <w:rsid w:val="00427EED"/>
    <w:rsid w:val="004D0BCB"/>
    <w:rsid w:val="005C7C37"/>
    <w:rsid w:val="0060200B"/>
    <w:rsid w:val="0064351B"/>
    <w:rsid w:val="008C2E2C"/>
    <w:rsid w:val="008F2803"/>
    <w:rsid w:val="009E19E1"/>
    <w:rsid w:val="00A43C15"/>
    <w:rsid w:val="00A740D0"/>
    <w:rsid w:val="00AC3765"/>
    <w:rsid w:val="00C22795"/>
    <w:rsid w:val="00C454F7"/>
    <w:rsid w:val="00C47A9A"/>
    <w:rsid w:val="00ED5A4C"/>
    <w:rsid w:val="00F01108"/>
    <w:rsid w:val="00F228CB"/>
    <w:rsid w:val="00F837F2"/>
    <w:rsid w:val="00FE38C4"/>
    <w:rsid w:val="19D1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479</Words>
  <Characters>609</Characters>
  <Lines>4</Lines>
  <Paragraphs>1</Paragraphs>
  <TotalTime>37</TotalTime>
  <ScaleCrop>false</ScaleCrop>
  <LinksUpToDate>false</LinksUpToDate>
  <CharactersWithSpaces>633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2023-01-09T04:29:00Z</dcterms:created>
  <dc:creator>张家川回族自治县阿阳中学</dc:creator>
  <cp:lastModifiedBy>Administrator</cp:lastModifiedBy>
  <dcterms:modified xsi:type="dcterms:W3CDTF">2024-10-09T13:25:04Z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F4BE308694404128B42F3AC3612EF439_12</vt:lpwstr>
  </property>
</Properties>
</file>